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B2F4" w14:textId="77777777" w:rsidR="0048057D" w:rsidRDefault="0048057D" w:rsidP="00995844">
      <w:pPr>
        <w:spacing w:after="0"/>
        <w:ind w:left="284"/>
        <w:rPr>
          <w:rFonts w:ascii="Georgia" w:hAnsi="Georgia"/>
        </w:rPr>
      </w:pPr>
    </w:p>
    <w:p w14:paraId="4AC2F7C8" w14:textId="77777777" w:rsidR="00672B33" w:rsidRPr="00DE48CF" w:rsidRDefault="00527467" w:rsidP="001F2F89">
      <w:pPr>
        <w:spacing w:after="0"/>
        <w:rPr>
          <w:rFonts w:asciiTheme="minorHAnsi" w:hAnsiTheme="minorHAnsi" w:cstheme="minorHAnsi"/>
        </w:rPr>
      </w:pPr>
      <w:r w:rsidRPr="00DE48CF">
        <w:rPr>
          <w:rFonts w:asciiTheme="minorHAnsi" w:hAnsiTheme="minorHAnsi" w:cstheme="minorHAnsi"/>
        </w:rPr>
        <w:t>Delegated Commission for Research, Transfer and Doctorate Studies</w:t>
      </w:r>
    </w:p>
    <w:p w14:paraId="34A895E3"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University of Girona</w:t>
      </w:r>
    </w:p>
    <w:p w14:paraId="428B0453" w14:textId="77777777" w:rsidR="00527467" w:rsidRPr="00DE48CF" w:rsidRDefault="00527467" w:rsidP="00995844">
      <w:pPr>
        <w:spacing w:after="0"/>
        <w:ind w:left="284"/>
        <w:rPr>
          <w:rFonts w:asciiTheme="minorHAnsi" w:hAnsiTheme="minorHAnsi" w:cstheme="minorHAnsi"/>
        </w:rPr>
      </w:pPr>
    </w:p>
    <w:p w14:paraId="6A31BC57" w14:textId="77777777" w:rsidR="00527467" w:rsidRPr="00DE48CF" w:rsidRDefault="00527467" w:rsidP="00995844">
      <w:pPr>
        <w:spacing w:after="0"/>
        <w:ind w:left="284"/>
        <w:rPr>
          <w:rFonts w:asciiTheme="minorHAnsi" w:hAnsiTheme="minorHAnsi" w:cstheme="minorHAnsi"/>
        </w:rPr>
      </w:pPr>
    </w:p>
    <w:p w14:paraId="11134DCB" w14:textId="77777777" w:rsidR="00EA72A4" w:rsidRPr="00DE48CF" w:rsidRDefault="00EA72A4" w:rsidP="00995844">
      <w:pPr>
        <w:spacing w:after="0"/>
        <w:ind w:left="284"/>
        <w:rPr>
          <w:rFonts w:asciiTheme="minorHAnsi" w:hAnsiTheme="minorHAnsi" w:cstheme="minorHAnsi"/>
        </w:rPr>
      </w:pPr>
    </w:p>
    <w:p w14:paraId="2C9C25B6"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Dear All,</w:t>
      </w:r>
    </w:p>
    <w:p w14:paraId="7D5F7D19" w14:textId="77777777" w:rsidR="00527467" w:rsidRPr="00DE48CF" w:rsidRDefault="00527467" w:rsidP="00995844">
      <w:pPr>
        <w:spacing w:after="0"/>
        <w:ind w:left="284"/>
        <w:rPr>
          <w:rFonts w:asciiTheme="minorHAnsi" w:hAnsiTheme="minorHAnsi" w:cstheme="minorHAnsi"/>
        </w:rPr>
      </w:pPr>
    </w:p>
    <w:p w14:paraId="534F1AF2" w14:textId="10A9CF95" w:rsidR="00E351CF" w:rsidRPr="00DE48CF" w:rsidRDefault="00527467" w:rsidP="001F2F89">
      <w:pPr>
        <w:spacing w:after="0" w:line="360" w:lineRule="auto"/>
        <w:jc w:val="both"/>
        <w:rPr>
          <w:rFonts w:asciiTheme="minorHAnsi" w:hAnsiTheme="minorHAnsi" w:cstheme="minorHAnsi"/>
        </w:rPr>
      </w:pPr>
      <w:r w:rsidRPr="00DE48CF">
        <w:rPr>
          <w:rFonts w:asciiTheme="minorHAnsi" w:hAnsiTheme="minorHAnsi" w:cstheme="minorHAnsi"/>
        </w:rPr>
        <w:t xml:space="preserve">Through this writing I express the commitment of the </w:t>
      </w:r>
      <w:r w:rsidR="00E351CF" w:rsidRPr="00DE48CF">
        <w:rPr>
          <w:rFonts w:asciiTheme="minorHAnsi" w:hAnsiTheme="minorHAnsi" w:cstheme="minorHAnsi"/>
          <w:b/>
        </w:rPr>
        <w:t>company/entity</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E351CF" w:rsidRPr="00DE48CF">
        <w:rPr>
          <w:rFonts w:asciiTheme="minorHAnsi" w:hAnsiTheme="minorHAnsi" w:cstheme="minorHAnsi"/>
        </w:rPr>
        <w:t xml:space="preserve">to co-finance aid for the recruitment of researchers in training (IFUdG2025-AE) with a total approximate cost of </w:t>
      </w:r>
      <w:r w:rsidR="000B74C9" w:rsidRPr="00DE48CF">
        <w:rPr>
          <w:rFonts w:asciiTheme="minorHAnsi" w:hAnsiTheme="minorHAnsi" w:cstheme="minorHAnsi"/>
          <w:b/>
        </w:rPr>
        <w:t xml:space="preserve">€80,134.95 </w:t>
      </w:r>
      <w:r w:rsidRPr="00DE48CF">
        <w:rPr>
          <w:rFonts w:asciiTheme="minorHAnsi" w:hAnsiTheme="minorHAnsi" w:cstheme="minorHAnsi"/>
        </w:rPr>
        <w:t>spread over three years.</w:t>
      </w:r>
    </w:p>
    <w:p w14:paraId="1CC9A14A" w14:textId="77777777" w:rsidR="00E351CF" w:rsidRPr="00DE48CF" w:rsidRDefault="00E351CF" w:rsidP="001F2F89">
      <w:pPr>
        <w:spacing w:after="0" w:line="360" w:lineRule="auto"/>
        <w:jc w:val="both"/>
        <w:rPr>
          <w:rFonts w:asciiTheme="minorHAnsi" w:hAnsiTheme="minorHAnsi" w:cstheme="minorHAnsi"/>
          <w:b/>
        </w:rPr>
      </w:pPr>
    </w:p>
    <w:p w14:paraId="7E3D5285" w14:textId="77777777" w:rsidR="00995844" w:rsidRPr="00DE48CF" w:rsidRDefault="00E351CF" w:rsidP="001F2F89">
      <w:pPr>
        <w:spacing w:after="0" w:line="360" w:lineRule="auto"/>
        <w:jc w:val="both"/>
        <w:rPr>
          <w:rFonts w:asciiTheme="minorHAnsi" w:hAnsiTheme="minorHAnsi" w:cstheme="minorHAnsi"/>
        </w:rPr>
      </w:pPr>
      <w:r w:rsidRPr="00DE48CF">
        <w:rPr>
          <w:rFonts w:asciiTheme="minorHAnsi" w:hAnsiTheme="minorHAnsi" w:cstheme="minorHAnsi"/>
        </w:rPr>
        <w:t>This company/entity will be responsible for 50% of this amount, in accordance with Annex 1.</w:t>
      </w:r>
    </w:p>
    <w:p w14:paraId="1193B2D4" w14:textId="77777777" w:rsidR="00995844" w:rsidRPr="00DE48CF" w:rsidRDefault="00995844" w:rsidP="001F2F89">
      <w:pPr>
        <w:spacing w:after="0" w:line="360" w:lineRule="auto"/>
        <w:jc w:val="both"/>
        <w:rPr>
          <w:rFonts w:asciiTheme="minorHAnsi" w:hAnsiTheme="minorHAnsi" w:cstheme="minorHAnsi"/>
        </w:rPr>
      </w:pPr>
    </w:p>
    <w:p w14:paraId="6A4021E4" w14:textId="77777777" w:rsidR="00527467" w:rsidRPr="00DE48CF" w:rsidRDefault="00995844" w:rsidP="001F2F89">
      <w:pPr>
        <w:spacing w:after="0" w:line="360" w:lineRule="auto"/>
        <w:jc w:val="both"/>
        <w:rPr>
          <w:rFonts w:asciiTheme="minorHAnsi" w:hAnsiTheme="minorHAnsi" w:cstheme="minorHAnsi"/>
        </w:rPr>
      </w:pPr>
      <w:r w:rsidRPr="00DE48CF">
        <w:rPr>
          <w:rFonts w:asciiTheme="minorHAnsi" w:hAnsiTheme="minorHAnsi" w:cstheme="minorHAnsi"/>
        </w:rPr>
        <w:t>If the grant is awarded, a specific collaboration agreement will be signed with the University of Girona for co-financing. This agreement will include the specific terms and conditions for monitoring the grant and establish payment terms in accordance with the terms established in the call for applications and the regulatory bases.</w:t>
      </w:r>
    </w:p>
    <w:p w14:paraId="39610E7B" w14:textId="77777777" w:rsidR="00527467" w:rsidRPr="00DE48CF" w:rsidRDefault="00527467" w:rsidP="001F2F89">
      <w:pPr>
        <w:spacing w:after="0" w:line="360" w:lineRule="auto"/>
        <w:jc w:val="both"/>
        <w:rPr>
          <w:rFonts w:asciiTheme="minorHAnsi" w:hAnsiTheme="minorHAnsi" w:cstheme="minorHAnsi"/>
          <w:b/>
        </w:rPr>
      </w:pPr>
    </w:p>
    <w:p w14:paraId="5B7558AD" w14:textId="77777777" w:rsidR="00E351CF" w:rsidRPr="00DE48CF" w:rsidRDefault="00E351CF" w:rsidP="001F2F89">
      <w:pPr>
        <w:spacing w:after="0" w:line="360" w:lineRule="auto"/>
        <w:jc w:val="both"/>
        <w:rPr>
          <w:rFonts w:asciiTheme="minorHAnsi" w:hAnsiTheme="minorHAnsi" w:cstheme="minorHAnsi"/>
          <w:b/>
        </w:rPr>
      </w:pPr>
      <w:r w:rsidRPr="00DE48CF">
        <w:rPr>
          <w:rFonts w:asciiTheme="minorHAnsi" w:hAnsiTheme="minorHAnsi" w:cstheme="minorHAnsi"/>
          <w:b/>
        </w:rPr>
        <w:t>The company/entity</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7D1725" w:rsidRPr="00DE48CF">
        <w:rPr>
          <w:rFonts w:asciiTheme="minorHAnsi" w:hAnsiTheme="minorHAnsi" w:cstheme="minorHAnsi"/>
        </w:rPr>
        <w:t>is interested in the following study that will be developed in the doctoral thesis:</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p>
    <w:p w14:paraId="3FD7D670" w14:textId="77777777" w:rsidR="00995844" w:rsidRPr="00DE48CF" w:rsidRDefault="00995844" w:rsidP="001F2F89">
      <w:pPr>
        <w:spacing w:after="0"/>
        <w:jc w:val="both"/>
        <w:rPr>
          <w:rFonts w:asciiTheme="minorHAnsi" w:hAnsiTheme="minorHAnsi" w:cstheme="minorHAnsi"/>
        </w:rPr>
      </w:pPr>
    </w:p>
    <w:p w14:paraId="564A6E9D" w14:textId="77777777" w:rsidR="007D1725" w:rsidRPr="00DE48CF" w:rsidRDefault="007D1725" w:rsidP="001F2F89">
      <w:pPr>
        <w:spacing w:after="0"/>
        <w:jc w:val="both"/>
        <w:rPr>
          <w:rFonts w:asciiTheme="minorHAnsi" w:hAnsiTheme="minorHAnsi" w:cstheme="minorHAnsi"/>
        </w:rPr>
      </w:pPr>
      <w:r w:rsidRPr="00DE48CF">
        <w:rPr>
          <w:rFonts w:asciiTheme="minorHAnsi" w:hAnsiTheme="minorHAnsi" w:cstheme="minorHAnsi"/>
        </w:rPr>
        <w:t>Sincerely,</w:t>
      </w:r>
    </w:p>
    <w:p w14:paraId="00825468" w14:textId="77777777" w:rsidR="007D1725" w:rsidRPr="00DE48CF" w:rsidRDefault="00AB1210" w:rsidP="001F2F89">
      <w:pPr>
        <w:spacing w:after="0"/>
        <w:jc w:val="both"/>
        <w:rPr>
          <w:rFonts w:asciiTheme="minorHAnsi" w:hAnsiTheme="minorHAnsi" w:cstheme="minorHAnsi"/>
        </w:rPr>
      </w:pPr>
      <w:r w:rsidRPr="00DE48CF">
        <w:rPr>
          <w:rFonts w:asciiTheme="minorHAnsi" w:hAnsiTheme="minorHAnsi" w:cstheme="minorHAnsi"/>
        </w:rPr>
        <w:t>(digital signature)</w:t>
      </w:r>
    </w:p>
    <w:p w14:paraId="22ECC551" w14:textId="77777777" w:rsidR="00AB1210" w:rsidRPr="00DE48CF" w:rsidRDefault="00AB1210" w:rsidP="001F2F89">
      <w:pPr>
        <w:spacing w:after="0"/>
        <w:jc w:val="both"/>
        <w:rPr>
          <w:rFonts w:asciiTheme="minorHAnsi" w:hAnsiTheme="minorHAnsi" w:cstheme="minorHAnsi"/>
        </w:rPr>
      </w:pPr>
    </w:p>
    <w:p w14:paraId="705A7C5B" w14:textId="77777777" w:rsidR="00AB1210" w:rsidRPr="00DE48CF" w:rsidRDefault="00AB1210" w:rsidP="001F2F89">
      <w:pPr>
        <w:spacing w:after="0"/>
        <w:jc w:val="both"/>
        <w:rPr>
          <w:rFonts w:asciiTheme="minorHAnsi" w:hAnsiTheme="minorHAnsi" w:cstheme="minorHAnsi"/>
        </w:rPr>
      </w:pPr>
    </w:p>
    <w:p w14:paraId="5A61A2C9" w14:textId="77777777" w:rsidR="00AB1210" w:rsidRPr="00DE48CF" w:rsidRDefault="00AB1210" w:rsidP="001F2F89">
      <w:pPr>
        <w:spacing w:after="0"/>
        <w:jc w:val="both"/>
        <w:rPr>
          <w:rFonts w:asciiTheme="minorHAnsi" w:hAnsiTheme="minorHAnsi" w:cstheme="minorHAnsi"/>
        </w:rPr>
      </w:pPr>
    </w:p>
    <w:p w14:paraId="6EAED4A8" w14:textId="77777777" w:rsidR="00AB1210" w:rsidRPr="00DE48CF" w:rsidRDefault="00AB1210" w:rsidP="001F2F89">
      <w:pPr>
        <w:spacing w:after="0"/>
        <w:jc w:val="both"/>
        <w:rPr>
          <w:rFonts w:asciiTheme="minorHAnsi" w:hAnsiTheme="minorHAnsi" w:cstheme="minorHAnsi"/>
        </w:rPr>
      </w:pPr>
    </w:p>
    <w:p w14:paraId="4421107D" w14:textId="77777777" w:rsidR="007D1725" w:rsidRPr="00DE48CF" w:rsidRDefault="007D1725" w:rsidP="001F2F89">
      <w:pPr>
        <w:spacing w:after="0"/>
        <w:jc w:val="both"/>
        <w:rPr>
          <w:rFonts w:asciiTheme="minorHAnsi" w:hAnsiTheme="minorHAnsi" w:cstheme="minorHAnsi"/>
        </w:rPr>
      </w:pPr>
    </w:p>
    <w:p w14:paraId="43827522" w14:textId="77777777" w:rsidR="007D1725" w:rsidRPr="00DE48CF" w:rsidRDefault="007D1725" w:rsidP="001F2F89">
      <w:pPr>
        <w:spacing w:after="0"/>
        <w:jc w:val="both"/>
        <w:rPr>
          <w:rFonts w:asciiTheme="minorHAnsi" w:hAnsiTheme="minorHAnsi" w:cstheme="minorHAnsi"/>
        </w:rPr>
      </w:pPr>
    </w:p>
    <w:p w14:paraId="7ED47E80" w14:textId="77777777" w:rsidR="00995844" w:rsidRPr="00DE48CF" w:rsidRDefault="003F7B4F" w:rsidP="001F2F89">
      <w:pPr>
        <w:spacing w:after="0"/>
        <w:jc w:val="both"/>
        <w:rPr>
          <w:rFonts w:asciiTheme="minorHAnsi" w:hAnsiTheme="minorHAnsi" w:cstheme="minorHAnsi"/>
        </w:rPr>
      </w:pPr>
      <w:r w:rsidRPr="00DE48CF">
        <w:rPr>
          <w:rFonts w:asciiTheme="minorHAnsi" w:hAnsiTheme="minorHAnsi" w:cstheme="minorHAnsi"/>
        </w:rPr>
        <w:t>Name and Surname:</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00C21C27" w:rsidRPr="00DE48CF">
        <w:rPr>
          <w:rFonts w:asciiTheme="minorHAnsi" w:hAnsiTheme="minorHAnsi" w:cstheme="minorHAnsi"/>
          <w:b/>
        </w:rPr>
        <w:t>     </w:t>
      </w:r>
      <w:r w:rsidRPr="00DE48CF">
        <w:rPr>
          <w:rFonts w:asciiTheme="minorHAnsi" w:hAnsiTheme="minorHAnsi" w:cstheme="minorHAnsi"/>
          <w:b/>
        </w:rPr>
        <w:fldChar w:fldCharType="end"/>
      </w:r>
    </w:p>
    <w:p w14:paraId="1E8C2293" w14:textId="77777777" w:rsidR="00873E16" w:rsidRDefault="003F7B4F" w:rsidP="00873E16">
      <w:pPr>
        <w:spacing w:after="0"/>
        <w:jc w:val="both"/>
        <w:rPr>
          <w:rFonts w:asciiTheme="minorHAnsi" w:hAnsiTheme="minorHAnsi" w:cstheme="minorHAnsi"/>
          <w:b/>
        </w:rPr>
      </w:pPr>
      <w:r w:rsidRPr="00DE48CF">
        <w:rPr>
          <w:rFonts w:asciiTheme="minorHAnsi" w:hAnsiTheme="minorHAnsi" w:cstheme="minorHAnsi"/>
        </w:rPr>
        <w:t>Position in the company/entity:</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Pr="00DE48CF">
        <w:rPr>
          <w:rFonts w:asciiTheme="minorHAnsi" w:hAnsiTheme="minorHAnsi" w:cstheme="minorHAnsi"/>
          <w:b/>
          <w:noProof/>
        </w:rPr>
        <w:t>     </w:t>
      </w:r>
      <w:r w:rsidRPr="00DE48CF">
        <w:rPr>
          <w:rFonts w:asciiTheme="minorHAnsi" w:hAnsiTheme="minorHAnsi" w:cstheme="minorHAnsi"/>
          <w:b/>
        </w:rPr>
        <w:fldChar w:fldCharType="end"/>
      </w:r>
    </w:p>
    <w:p w14:paraId="7009D091" w14:textId="77777777" w:rsidR="00873E16" w:rsidRDefault="00873E16" w:rsidP="00873E16">
      <w:pPr>
        <w:spacing w:after="0"/>
        <w:jc w:val="both"/>
        <w:rPr>
          <w:rFonts w:asciiTheme="minorHAnsi" w:hAnsiTheme="minorHAnsi" w:cstheme="minorHAnsi"/>
          <w:b/>
        </w:rPr>
      </w:pPr>
    </w:p>
    <w:p w14:paraId="04DD54C1" w14:textId="77777777" w:rsidR="00873E16" w:rsidRDefault="00873E16" w:rsidP="00873E16">
      <w:pPr>
        <w:spacing w:after="0"/>
        <w:jc w:val="both"/>
        <w:rPr>
          <w:rFonts w:asciiTheme="minorHAnsi" w:hAnsiTheme="minorHAnsi" w:cstheme="minorHAnsi"/>
          <w:b/>
        </w:rPr>
      </w:pPr>
    </w:p>
    <w:p w14:paraId="0C6D809B" w14:textId="77777777" w:rsidR="00873E16" w:rsidRDefault="00873E16" w:rsidP="00873E16">
      <w:pPr>
        <w:spacing w:after="0"/>
        <w:jc w:val="both"/>
        <w:rPr>
          <w:rFonts w:asciiTheme="minorHAnsi" w:hAnsiTheme="minorHAnsi" w:cstheme="minorHAnsi"/>
          <w:b/>
        </w:rPr>
      </w:pPr>
    </w:p>
    <w:p w14:paraId="692F838A" w14:textId="77777777" w:rsidR="00873E16" w:rsidRDefault="00873E16" w:rsidP="00873E16">
      <w:pPr>
        <w:spacing w:after="0"/>
        <w:jc w:val="both"/>
        <w:rPr>
          <w:rFonts w:asciiTheme="minorHAnsi" w:hAnsiTheme="minorHAnsi" w:cstheme="minorHAnsi"/>
          <w:b/>
        </w:rPr>
      </w:pPr>
    </w:p>
    <w:p w14:paraId="5926D457" w14:textId="77777777" w:rsidR="00873E16" w:rsidRDefault="00873E16" w:rsidP="00873E16">
      <w:pPr>
        <w:spacing w:after="0"/>
        <w:jc w:val="both"/>
        <w:rPr>
          <w:rFonts w:asciiTheme="minorHAnsi" w:hAnsiTheme="minorHAnsi" w:cstheme="minorHAnsi"/>
          <w:b/>
        </w:rPr>
      </w:pPr>
    </w:p>
    <w:p w14:paraId="6B8CB11C" w14:textId="77777777" w:rsidR="00411290" w:rsidRPr="001536A8" w:rsidRDefault="00411290" w:rsidP="00411290">
      <w:pPr>
        <w:ind w:left="-851"/>
        <w:jc w:val="both"/>
        <w:rPr>
          <w:rFonts w:asciiTheme="minorHAnsi" w:hAnsiTheme="minorHAnsi" w:cstheme="minorHAnsi"/>
          <w:b/>
          <w:bCs/>
          <w:sz w:val="18"/>
          <w:szCs w:val="18"/>
        </w:rPr>
      </w:pPr>
      <w:r w:rsidRPr="001536A8">
        <w:rPr>
          <w:rFonts w:asciiTheme="minorHAnsi" w:hAnsiTheme="minorHAnsi" w:cstheme="minorHAnsi"/>
          <w:b/>
          <w:bCs/>
          <w:sz w:val="18"/>
          <w:szCs w:val="18"/>
        </w:rPr>
        <w:lastRenderedPageBreak/>
        <w:t>ANNEX 1</w:t>
      </w:r>
    </w:p>
    <w:tbl>
      <w:tblPr>
        <w:tblW w:w="16142" w:type="dxa"/>
        <w:tblInd w:w="-993" w:type="dxa"/>
        <w:tblCellMar>
          <w:left w:w="70" w:type="dxa"/>
          <w:right w:w="70" w:type="dxa"/>
        </w:tblCellMar>
        <w:tblLook w:val="04A0" w:firstRow="1" w:lastRow="0" w:firstColumn="1" w:lastColumn="0" w:noHBand="0" w:noVBand="1"/>
      </w:tblPr>
      <w:tblGrid>
        <w:gridCol w:w="11579"/>
        <w:gridCol w:w="1485"/>
        <w:gridCol w:w="1064"/>
        <w:gridCol w:w="1007"/>
        <w:gridCol w:w="1007"/>
      </w:tblGrid>
      <w:tr w:rsidR="00411290" w:rsidRPr="001536A8" w14:paraId="644E0925" w14:textId="77777777" w:rsidTr="000E7725">
        <w:trPr>
          <w:trHeight w:val="375"/>
        </w:trPr>
        <w:tc>
          <w:tcPr>
            <w:tcW w:w="11579" w:type="dxa"/>
            <w:tcBorders>
              <w:top w:val="nil"/>
              <w:left w:val="nil"/>
              <w:bottom w:val="nil"/>
              <w:right w:val="nil"/>
            </w:tcBorders>
            <w:shd w:val="clear" w:color="auto" w:fill="auto"/>
            <w:noWrap/>
            <w:vAlign w:val="center"/>
            <w:hideMark/>
          </w:tcPr>
          <w:p w14:paraId="590AA450" w14:textId="77777777" w:rsidR="00411290" w:rsidRPr="001536A8" w:rsidRDefault="00411290" w:rsidP="000E7725">
            <w:pPr>
              <w:rPr>
                <w:rFonts w:asciiTheme="minorHAnsi" w:hAnsiTheme="minorHAnsi" w:cstheme="minorHAnsi"/>
                <w:b/>
                <w:bCs/>
                <w:color w:val="000000"/>
                <w:sz w:val="18"/>
                <w:szCs w:val="18"/>
                <w:u w:val="single"/>
                <w:lang w:eastAsia="ca-ES"/>
              </w:rPr>
            </w:pPr>
            <w:r w:rsidRPr="001536A8">
              <w:rPr>
                <w:rFonts w:asciiTheme="minorHAnsi" w:hAnsiTheme="minorHAnsi" w:cstheme="minorHAnsi"/>
                <w:b/>
                <w:bCs/>
                <w:color w:val="000000"/>
                <w:sz w:val="18"/>
                <w:szCs w:val="18"/>
                <w:u w:val="single"/>
                <w:lang w:eastAsia="ca-ES"/>
              </w:rPr>
              <w:t>APPROXIMATE COST OF PREDOCTORAL CONTRACT</w:t>
            </w:r>
          </w:p>
        </w:tc>
        <w:tc>
          <w:tcPr>
            <w:tcW w:w="1485" w:type="dxa"/>
            <w:tcBorders>
              <w:top w:val="nil"/>
              <w:left w:val="nil"/>
              <w:bottom w:val="nil"/>
              <w:right w:val="nil"/>
            </w:tcBorders>
            <w:shd w:val="clear" w:color="auto" w:fill="auto"/>
            <w:noWrap/>
            <w:vAlign w:val="bottom"/>
            <w:hideMark/>
          </w:tcPr>
          <w:p w14:paraId="084E7AB7" w14:textId="77777777" w:rsidR="00411290" w:rsidRPr="001536A8" w:rsidRDefault="00411290" w:rsidP="000E7725">
            <w:pPr>
              <w:rPr>
                <w:rFonts w:asciiTheme="minorHAnsi" w:hAnsiTheme="minorHAnsi" w:cstheme="minorHAnsi"/>
                <w:b/>
                <w:bCs/>
                <w:color w:val="000000"/>
                <w:sz w:val="18"/>
                <w:szCs w:val="18"/>
                <w:u w:val="single"/>
                <w:lang w:eastAsia="ca-ES"/>
              </w:rPr>
            </w:pPr>
          </w:p>
        </w:tc>
        <w:tc>
          <w:tcPr>
            <w:tcW w:w="1064" w:type="dxa"/>
            <w:tcBorders>
              <w:top w:val="nil"/>
              <w:left w:val="nil"/>
              <w:bottom w:val="nil"/>
              <w:right w:val="nil"/>
            </w:tcBorders>
            <w:shd w:val="clear" w:color="auto" w:fill="auto"/>
            <w:noWrap/>
            <w:vAlign w:val="bottom"/>
            <w:hideMark/>
          </w:tcPr>
          <w:p w14:paraId="45C6764D" w14:textId="77777777" w:rsidR="00411290" w:rsidRPr="001536A8"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69B54E2C" w14:textId="77777777" w:rsidR="00411290" w:rsidRPr="001536A8"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6B84E4E5" w14:textId="77777777" w:rsidR="00411290" w:rsidRPr="001536A8" w:rsidRDefault="00411290" w:rsidP="000E7725">
            <w:pPr>
              <w:rPr>
                <w:rFonts w:asciiTheme="minorHAnsi" w:hAnsiTheme="minorHAnsi" w:cstheme="minorHAnsi"/>
                <w:sz w:val="18"/>
                <w:szCs w:val="18"/>
                <w:lang w:eastAsia="ca-ES"/>
              </w:rPr>
            </w:pPr>
          </w:p>
        </w:tc>
      </w:tr>
      <w:tr w:rsidR="00411290" w:rsidRPr="001536A8" w14:paraId="4C810B2E" w14:textId="77777777" w:rsidTr="000E7725">
        <w:trPr>
          <w:trHeight w:val="300"/>
        </w:trPr>
        <w:tc>
          <w:tcPr>
            <w:tcW w:w="11579" w:type="dxa"/>
            <w:tcBorders>
              <w:top w:val="nil"/>
              <w:left w:val="nil"/>
              <w:bottom w:val="nil"/>
              <w:right w:val="nil"/>
            </w:tcBorders>
            <w:shd w:val="clear" w:color="auto" w:fill="auto"/>
            <w:noWrap/>
            <w:vAlign w:val="center"/>
            <w:hideMark/>
          </w:tcPr>
          <w:p w14:paraId="20C1B645" w14:textId="77777777" w:rsidR="00411290" w:rsidRPr="001536A8" w:rsidRDefault="00411290" w:rsidP="000E7725">
            <w:pPr>
              <w:rPr>
                <w:rFonts w:asciiTheme="minorHAnsi" w:hAnsiTheme="minorHAnsi" w:cstheme="minorHAnsi"/>
                <w:color w:val="000000"/>
                <w:sz w:val="18"/>
                <w:szCs w:val="18"/>
                <w:lang w:eastAsia="ca-ES"/>
              </w:rPr>
            </w:pPr>
            <w:r w:rsidRPr="001536A8">
              <w:rPr>
                <w:rFonts w:asciiTheme="minorHAnsi" w:hAnsiTheme="minorHAnsi" w:cstheme="minorHAnsi"/>
                <w:color w:val="000000"/>
                <w:sz w:val="18"/>
                <w:szCs w:val="18"/>
                <w:lang w:eastAsia="ca-ES"/>
              </w:rPr>
              <w:t xml:space="preserve">In accordance with the Regulatory Bases of the </w:t>
            </w:r>
            <w:proofErr w:type="spellStart"/>
            <w:r w:rsidRPr="001536A8">
              <w:rPr>
                <w:rFonts w:asciiTheme="minorHAnsi" w:hAnsiTheme="minorHAnsi" w:cstheme="minorHAnsi"/>
                <w:color w:val="000000"/>
                <w:sz w:val="18"/>
                <w:szCs w:val="18"/>
                <w:lang w:eastAsia="ca-ES"/>
              </w:rPr>
              <w:t>IFUdG</w:t>
            </w:r>
            <w:proofErr w:type="spellEnd"/>
            <w:r w:rsidRPr="001536A8">
              <w:rPr>
                <w:rFonts w:asciiTheme="minorHAnsi" w:hAnsiTheme="minorHAnsi" w:cstheme="minorHAnsi"/>
                <w:color w:val="000000"/>
                <w:sz w:val="18"/>
                <w:szCs w:val="18"/>
                <w:lang w:eastAsia="ca-ES"/>
              </w:rPr>
              <w:t xml:space="preserve"> 2022-2024 Program and the IFUdG2025 Call.</w:t>
            </w:r>
          </w:p>
          <w:p w14:paraId="685495E9" w14:textId="77777777" w:rsidR="00411290" w:rsidRPr="001536A8" w:rsidRDefault="00411290" w:rsidP="00411290">
            <w:pPr>
              <w:spacing w:after="0"/>
              <w:jc w:val="both"/>
              <w:rPr>
                <w:rFonts w:asciiTheme="minorHAnsi" w:hAnsiTheme="minorHAnsi" w:cstheme="minorHAnsi"/>
                <w:color w:val="000000"/>
                <w:sz w:val="18"/>
                <w:szCs w:val="18"/>
                <w:lang w:eastAsia="ca-ES"/>
              </w:rPr>
            </w:pPr>
            <w:r w:rsidRPr="001536A8">
              <w:rPr>
                <w:rFonts w:asciiTheme="minorHAnsi" w:hAnsiTheme="minorHAnsi" w:cstheme="minorHAnsi"/>
                <w:color w:val="000000"/>
                <w:sz w:val="18"/>
                <w:szCs w:val="18"/>
                <w:lang w:eastAsia="ca-ES"/>
              </w:rPr>
              <w:t xml:space="preserve">These costs do not include increases that may occur during the validity of the aid </w:t>
            </w:r>
            <w:proofErr w:type="gramStart"/>
            <w:r w:rsidRPr="001536A8">
              <w:rPr>
                <w:rFonts w:asciiTheme="minorHAnsi" w:hAnsiTheme="minorHAnsi" w:cstheme="minorHAnsi"/>
                <w:color w:val="000000"/>
                <w:sz w:val="18"/>
                <w:szCs w:val="18"/>
                <w:lang w:eastAsia="ca-ES"/>
              </w:rPr>
              <w:t>in:</w:t>
            </w:r>
            <w:proofErr w:type="gramEnd"/>
            <w:r w:rsidRPr="001536A8">
              <w:rPr>
                <w:rFonts w:asciiTheme="minorHAnsi" w:hAnsiTheme="minorHAnsi" w:cstheme="minorHAnsi"/>
                <w:color w:val="000000"/>
                <w:sz w:val="18"/>
                <w:szCs w:val="18"/>
                <w:lang w:eastAsia="ca-ES"/>
              </w:rPr>
              <w:t xml:space="preserve"> remuneration, the quota</w:t>
            </w:r>
          </w:p>
          <w:p w14:paraId="1007EF74" w14:textId="77777777" w:rsidR="00411290" w:rsidRPr="001536A8" w:rsidRDefault="00411290" w:rsidP="00411290">
            <w:pPr>
              <w:spacing w:after="0"/>
              <w:jc w:val="both"/>
              <w:rPr>
                <w:rFonts w:asciiTheme="minorHAnsi" w:hAnsiTheme="minorHAnsi" w:cstheme="minorHAnsi"/>
                <w:color w:val="000000"/>
                <w:sz w:val="18"/>
                <w:szCs w:val="18"/>
                <w:lang w:eastAsia="ca-ES"/>
              </w:rPr>
            </w:pPr>
            <w:r w:rsidRPr="001536A8">
              <w:rPr>
                <w:rFonts w:asciiTheme="minorHAnsi" w:hAnsiTheme="minorHAnsi" w:cstheme="minorHAnsi"/>
                <w:color w:val="000000"/>
                <w:sz w:val="18"/>
                <w:szCs w:val="18"/>
                <w:lang w:eastAsia="ca-ES"/>
              </w:rPr>
              <w:t>employer, compensation, academic supervision and training credits.</w:t>
            </w:r>
          </w:p>
          <w:p w14:paraId="2E8D4AB1" w14:textId="179B02C2" w:rsidR="00411290" w:rsidRPr="001536A8" w:rsidRDefault="00411290" w:rsidP="00411290">
            <w:pPr>
              <w:spacing w:after="0"/>
              <w:jc w:val="both"/>
              <w:rPr>
                <w:rFonts w:asciiTheme="minorHAnsi" w:hAnsiTheme="minorHAnsi" w:cstheme="minorHAnsi"/>
                <w:color w:val="000000"/>
                <w:sz w:val="18"/>
                <w:szCs w:val="18"/>
                <w:lang w:eastAsia="ca-ES"/>
              </w:rPr>
            </w:pPr>
            <w:r w:rsidRPr="001536A8">
              <w:rPr>
                <w:rFonts w:asciiTheme="minorHAnsi" w:hAnsiTheme="minorHAnsi" w:cstheme="minorHAnsi"/>
                <w:color w:val="000000"/>
                <w:sz w:val="18"/>
                <w:szCs w:val="18"/>
                <w:lang w:eastAsia="ca-ES"/>
              </w:rPr>
              <w:t>In the case of the thesis reading before the end of the contract, starting the day after the reading, the PhD student will begin the phase</w:t>
            </w:r>
          </w:p>
          <w:p w14:paraId="7D7741FD" w14:textId="77777777" w:rsidR="00411290" w:rsidRPr="001536A8" w:rsidRDefault="00411290" w:rsidP="00411290">
            <w:pPr>
              <w:spacing w:after="0"/>
              <w:jc w:val="both"/>
              <w:rPr>
                <w:rFonts w:asciiTheme="minorHAnsi" w:hAnsiTheme="minorHAnsi" w:cstheme="minorHAnsi"/>
                <w:color w:val="000000"/>
                <w:sz w:val="18"/>
                <w:szCs w:val="18"/>
                <w:lang w:eastAsia="ca-ES"/>
              </w:rPr>
            </w:pPr>
            <w:r w:rsidRPr="001536A8">
              <w:rPr>
                <w:rFonts w:asciiTheme="minorHAnsi" w:hAnsiTheme="minorHAnsi" w:cstheme="minorHAnsi"/>
                <w:color w:val="000000"/>
                <w:sz w:val="18"/>
                <w:szCs w:val="18"/>
                <w:lang w:eastAsia="ca-ES"/>
              </w:rPr>
              <w:t>postdoctoral orientation (POP) phase, ending on the date established in the predoctoral contract. Therefore, during this phase</w:t>
            </w:r>
          </w:p>
          <w:p w14:paraId="338C1B5A" w14:textId="7D2B809A" w:rsidR="00411290" w:rsidRDefault="00411290" w:rsidP="005E1316">
            <w:pPr>
              <w:spacing w:after="0"/>
              <w:jc w:val="both"/>
              <w:rPr>
                <w:rFonts w:asciiTheme="minorHAnsi" w:hAnsiTheme="minorHAnsi" w:cstheme="minorHAnsi"/>
                <w:color w:val="000000"/>
                <w:sz w:val="18"/>
                <w:szCs w:val="18"/>
                <w:lang w:eastAsia="ca-ES"/>
              </w:rPr>
            </w:pPr>
            <w:r w:rsidRPr="001536A8">
              <w:rPr>
                <w:rFonts w:asciiTheme="minorHAnsi" w:hAnsiTheme="minorHAnsi" w:cstheme="minorHAnsi"/>
                <w:color w:val="000000"/>
                <w:sz w:val="18"/>
                <w:szCs w:val="18"/>
                <w:lang w:eastAsia="ca-ES"/>
              </w:rPr>
              <w:t>POP remuneration, employer contributions, and compensation amounts will be increased.</w:t>
            </w:r>
          </w:p>
          <w:p w14:paraId="36127009" w14:textId="77777777" w:rsidR="005E1316" w:rsidRPr="001536A8" w:rsidRDefault="005E1316" w:rsidP="005E1316">
            <w:pPr>
              <w:spacing w:after="0"/>
              <w:jc w:val="both"/>
              <w:rPr>
                <w:rFonts w:asciiTheme="minorHAnsi" w:hAnsiTheme="minorHAnsi" w:cstheme="minorHAnsi"/>
                <w:color w:val="000000"/>
                <w:sz w:val="18"/>
                <w:szCs w:val="18"/>
                <w:lang w:eastAsia="ca-ES"/>
              </w:rPr>
            </w:pPr>
          </w:p>
          <w:tbl>
            <w:tblPr>
              <w:tblW w:w="7624" w:type="dxa"/>
              <w:tblCellMar>
                <w:left w:w="70" w:type="dxa"/>
                <w:right w:w="70" w:type="dxa"/>
              </w:tblCellMar>
              <w:tblLook w:val="04A0" w:firstRow="1" w:lastRow="0" w:firstColumn="1" w:lastColumn="0" w:noHBand="0" w:noVBand="1"/>
            </w:tblPr>
            <w:tblGrid>
              <w:gridCol w:w="1459"/>
              <w:gridCol w:w="1396"/>
              <w:gridCol w:w="1946"/>
              <w:gridCol w:w="1883"/>
              <w:gridCol w:w="940"/>
            </w:tblGrid>
            <w:tr w:rsidR="00411290" w:rsidRPr="001536A8" w14:paraId="1FA3F179" w14:textId="77777777" w:rsidTr="000E7725">
              <w:trPr>
                <w:trHeight w:val="300"/>
              </w:trPr>
              <w:tc>
                <w:tcPr>
                  <w:tcW w:w="48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21A86" w14:textId="77777777" w:rsidR="00411290" w:rsidRPr="001536A8" w:rsidRDefault="00411290" w:rsidP="001B1235">
                  <w:pPr>
                    <w:spacing w:after="0"/>
                    <w:rPr>
                      <w:rFonts w:cs="Calibri"/>
                      <w:b/>
                      <w:bCs/>
                      <w:color w:val="000000"/>
                      <w:sz w:val="18"/>
                      <w:szCs w:val="18"/>
                      <w:lang w:eastAsia="ca-ES"/>
                    </w:rPr>
                  </w:pPr>
                  <w:r w:rsidRPr="001536A8">
                    <w:rPr>
                      <w:rFonts w:cs="Calibri"/>
                      <w:b/>
                      <w:bCs/>
                      <w:color w:val="000000"/>
                      <w:sz w:val="18"/>
                      <w:szCs w:val="18"/>
                      <w:lang w:eastAsia="ca-ES"/>
                    </w:rPr>
                    <w:t>MONTHLY COSTS</w:t>
                  </w:r>
                </w:p>
              </w:tc>
              <w:tc>
                <w:tcPr>
                  <w:tcW w:w="1883" w:type="dxa"/>
                  <w:tcBorders>
                    <w:top w:val="nil"/>
                    <w:left w:val="nil"/>
                    <w:bottom w:val="nil"/>
                    <w:right w:val="nil"/>
                  </w:tcBorders>
                  <w:shd w:val="clear" w:color="auto" w:fill="auto"/>
                  <w:noWrap/>
                  <w:vAlign w:val="bottom"/>
                  <w:hideMark/>
                </w:tcPr>
                <w:p w14:paraId="68C03D73" w14:textId="77777777" w:rsidR="00411290" w:rsidRPr="001536A8" w:rsidRDefault="00411290" w:rsidP="001B1235">
                  <w:pPr>
                    <w:spacing w:after="0"/>
                    <w:rPr>
                      <w:rFonts w:cs="Calibri"/>
                      <w:b/>
                      <w:bCs/>
                      <w:color w:val="000000"/>
                      <w:sz w:val="18"/>
                      <w:szCs w:val="18"/>
                      <w:lang w:eastAsia="ca-ES"/>
                    </w:rPr>
                  </w:pPr>
                </w:p>
              </w:tc>
              <w:tc>
                <w:tcPr>
                  <w:tcW w:w="940" w:type="dxa"/>
                  <w:tcBorders>
                    <w:top w:val="nil"/>
                    <w:left w:val="nil"/>
                    <w:bottom w:val="nil"/>
                    <w:right w:val="nil"/>
                  </w:tcBorders>
                  <w:shd w:val="clear" w:color="auto" w:fill="auto"/>
                  <w:noWrap/>
                  <w:vAlign w:val="bottom"/>
                  <w:hideMark/>
                </w:tcPr>
                <w:p w14:paraId="32025C84" w14:textId="77777777" w:rsidR="00411290" w:rsidRPr="001536A8" w:rsidRDefault="00411290" w:rsidP="001B1235">
                  <w:pPr>
                    <w:spacing w:after="0"/>
                    <w:rPr>
                      <w:rFonts w:ascii="Times New Roman" w:hAnsi="Times New Roman"/>
                      <w:sz w:val="18"/>
                      <w:szCs w:val="18"/>
                      <w:lang w:eastAsia="ca-ES"/>
                    </w:rPr>
                  </w:pPr>
                </w:p>
              </w:tc>
            </w:tr>
            <w:tr w:rsidR="00411290" w:rsidRPr="001536A8" w14:paraId="432CE6E3" w14:textId="77777777" w:rsidTr="000E7725">
              <w:trPr>
                <w:trHeight w:val="495"/>
              </w:trPr>
              <w:tc>
                <w:tcPr>
                  <w:tcW w:w="1459" w:type="dxa"/>
                  <w:tcBorders>
                    <w:top w:val="nil"/>
                    <w:left w:val="single" w:sz="4" w:space="0" w:color="auto"/>
                    <w:bottom w:val="single" w:sz="4" w:space="0" w:color="auto"/>
                    <w:right w:val="single" w:sz="4" w:space="0" w:color="auto"/>
                  </w:tcBorders>
                  <w:shd w:val="clear" w:color="000000" w:fill="F2DCDB"/>
                  <w:hideMark/>
                </w:tcPr>
                <w:p w14:paraId="6F73674D"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remuneration</w:t>
                  </w:r>
                </w:p>
              </w:tc>
              <w:tc>
                <w:tcPr>
                  <w:tcW w:w="1396" w:type="dxa"/>
                  <w:tcBorders>
                    <w:top w:val="nil"/>
                    <w:left w:val="nil"/>
                    <w:bottom w:val="single" w:sz="4" w:space="0" w:color="auto"/>
                    <w:right w:val="single" w:sz="4" w:space="0" w:color="auto"/>
                  </w:tcBorders>
                  <w:shd w:val="clear" w:color="000000" w:fill="C5D9F1"/>
                  <w:hideMark/>
                </w:tcPr>
                <w:p w14:paraId="394EE597"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employer's SS contribution</w:t>
                  </w:r>
                </w:p>
              </w:tc>
              <w:tc>
                <w:tcPr>
                  <w:tcW w:w="1946" w:type="dxa"/>
                  <w:tcBorders>
                    <w:top w:val="nil"/>
                    <w:left w:val="nil"/>
                    <w:bottom w:val="single" w:sz="4" w:space="0" w:color="auto"/>
                    <w:right w:val="single" w:sz="4" w:space="0" w:color="auto"/>
                  </w:tcBorders>
                  <w:shd w:val="clear" w:color="000000" w:fill="D9D9D9"/>
                  <w:hideMark/>
                </w:tcPr>
                <w:p w14:paraId="22CAABFF" w14:textId="25ECA17C"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TOTAL MONTH</w:t>
                  </w:r>
                </w:p>
              </w:tc>
              <w:tc>
                <w:tcPr>
                  <w:tcW w:w="1883" w:type="dxa"/>
                  <w:tcBorders>
                    <w:top w:val="nil"/>
                    <w:left w:val="nil"/>
                    <w:bottom w:val="nil"/>
                    <w:right w:val="nil"/>
                  </w:tcBorders>
                  <w:shd w:val="clear" w:color="auto" w:fill="auto"/>
                  <w:vAlign w:val="center"/>
                  <w:hideMark/>
                </w:tcPr>
                <w:p w14:paraId="54351CD1" w14:textId="77777777" w:rsidR="00411290" w:rsidRPr="001536A8" w:rsidRDefault="00411290" w:rsidP="001B1235">
                  <w:pPr>
                    <w:spacing w:after="0"/>
                    <w:jc w:val="center"/>
                    <w:rPr>
                      <w:rFonts w:cs="Calibri"/>
                      <w:b/>
                      <w:bCs/>
                      <w:color w:val="000000"/>
                      <w:sz w:val="18"/>
                      <w:szCs w:val="18"/>
                      <w:lang w:eastAsia="ca-ES"/>
                    </w:rPr>
                  </w:pPr>
                </w:p>
              </w:tc>
              <w:tc>
                <w:tcPr>
                  <w:tcW w:w="940" w:type="dxa"/>
                  <w:tcBorders>
                    <w:top w:val="nil"/>
                    <w:left w:val="nil"/>
                    <w:bottom w:val="nil"/>
                    <w:right w:val="nil"/>
                  </w:tcBorders>
                  <w:shd w:val="clear" w:color="auto" w:fill="auto"/>
                  <w:vAlign w:val="center"/>
                  <w:hideMark/>
                </w:tcPr>
                <w:p w14:paraId="149F6D33" w14:textId="77777777" w:rsidR="00411290" w:rsidRPr="001536A8" w:rsidRDefault="00411290" w:rsidP="001B1235">
                  <w:pPr>
                    <w:spacing w:after="0"/>
                    <w:jc w:val="center"/>
                    <w:rPr>
                      <w:rFonts w:ascii="Times New Roman" w:hAnsi="Times New Roman"/>
                      <w:sz w:val="18"/>
                      <w:szCs w:val="18"/>
                      <w:lang w:eastAsia="ca-ES"/>
                    </w:rPr>
                  </w:pPr>
                </w:p>
              </w:tc>
            </w:tr>
            <w:tr w:rsidR="00411290" w:rsidRPr="001536A8" w14:paraId="46E17662" w14:textId="77777777" w:rsidTr="000E7725">
              <w:trPr>
                <w:trHeight w:val="300"/>
              </w:trPr>
              <w:tc>
                <w:tcPr>
                  <w:tcW w:w="1459" w:type="dxa"/>
                  <w:tcBorders>
                    <w:top w:val="nil"/>
                    <w:left w:val="single" w:sz="4" w:space="0" w:color="auto"/>
                    <w:bottom w:val="single" w:sz="4" w:space="0" w:color="auto"/>
                    <w:right w:val="single" w:sz="4" w:space="0" w:color="auto"/>
                  </w:tcBorders>
                  <w:shd w:val="clear" w:color="000000" w:fill="F2DCDB"/>
                  <w:noWrap/>
                  <w:vAlign w:val="center"/>
                  <w:hideMark/>
                </w:tcPr>
                <w:p w14:paraId="2CA2767F"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1,515.04</w:t>
                  </w:r>
                </w:p>
              </w:tc>
              <w:tc>
                <w:tcPr>
                  <w:tcW w:w="1396" w:type="dxa"/>
                  <w:tcBorders>
                    <w:top w:val="nil"/>
                    <w:left w:val="nil"/>
                    <w:bottom w:val="single" w:sz="4" w:space="0" w:color="auto"/>
                    <w:right w:val="single" w:sz="4" w:space="0" w:color="auto"/>
                  </w:tcBorders>
                  <w:shd w:val="clear" w:color="000000" w:fill="C5D9F1"/>
                  <w:noWrap/>
                  <w:vAlign w:val="center"/>
                  <w:hideMark/>
                </w:tcPr>
                <w:p w14:paraId="6FA8AC6B"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583.05</w:t>
                  </w:r>
                </w:p>
              </w:tc>
              <w:tc>
                <w:tcPr>
                  <w:tcW w:w="1946" w:type="dxa"/>
                  <w:tcBorders>
                    <w:top w:val="nil"/>
                    <w:left w:val="nil"/>
                    <w:bottom w:val="single" w:sz="4" w:space="0" w:color="auto"/>
                    <w:right w:val="single" w:sz="4" w:space="0" w:color="auto"/>
                  </w:tcBorders>
                  <w:shd w:val="clear" w:color="000000" w:fill="D9D9D9"/>
                  <w:noWrap/>
                  <w:vAlign w:val="center"/>
                  <w:hideMark/>
                </w:tcPr>
                <w:p w14:paraId="34EB6D3F"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2,098.09</w:t>
                  </w:r>
                </w:p>
              </w:tc>
              <w:tc>
                <w:tcPr>
                  <w:tcW w:w="1883" w:type="dxa"/>
                  <w:tcBorders>
                    <w:top w:val="single" w:sz="4" w:space="0" w:color="auto"/>
                    <w:left w:val="nil"/>
                    <w:bottom w:val="single" w:sz="4" w:space="0" w:color="auto"/>
                    <w:right w:val="single" w:sz="4" w:space="0" w:color="auto"/>
                  </w:tcBorders>
                  <w:shd w:val="clear" w:color="000000" w:fill="D9D9D9"/>
                  <w:noWrap/>
                  <w:vAlign w:val="bottom"/>
                  <w:hideMark/>
                </w:tcPr>
                <w:p w14:paraId="46CAE4C6" w14:textId="77777777" w:rsidR="00411290" w:rsidRPr="001536A8" w:rsidRDefault="00411290" w:rsidP="001B1235">
                  <w:pPr>
                    <w:spacing w:after="0"/>
                    <w:rPr>
                      <w:rFonts w:cs="Calibri"/>
                      <w:color w:val="000000"/>
                      <w:sz w:val="18"/>
                      <w:szCs w:val="18"/>
                      <w:lang w:eastAsia="ca-ES"/>
                    </w:rPr>
                  </w:pPr>
                  <w:r w:rsidRPr="001536A8">
                    <w:rPr>
                      <w:rFonts w:cs="Calibri"/>
                      <w:color w:val="000000"/>
                      <w:sz w:val="18"/>
                      <w:szCs w:val="18"/>
                      <w:lang w:eastAsia="ca-ES"/>
                    </w:rPr>
                    <w:t>First and second year</w:t>
                  </w:r>
                </w:p>
              </w:tc>
              <w:tc>
                <w:tcPr>
                  <w:tcW w:w="940" w:type="dxa"/>
                  <w:tcBorders>
                    <w:top w:val="nil"/>
                    <w:left w:val="nil"/>
                    <w:bottom w:val="nil"/>
                    <w:right w:val="nil"/>
                  </w:tcBorders>
                  <w:shd w:val="clear" w:color="auto" w:fill="auto"/>
                  <w:noWrap/>
                  <w:vAlign w:val="bottom"/>
                  <w:hideMark/>
                </w:tcPr>
                <w:p w14:paraId="70B7666E" w14:textId="77777777" w:rsidR="00411290" w:rsidRPr="001536A8" w:rsidRDefault="00411290" w:rsidP="001B1235">
                  <w:pPr>
                    <w:spacing w:after="0"/>
                    <w:rPr>
                      <w:rFonts w:cs="Calibri"/>
                      <w:color w:val="000000"/>
                      <w:sz w:val="18"/>
                      <w:szCs w:val="18"/>
                      <w:lang w:eastAsia="ca-ES"/>
                    </w:rPr>
                  </w:pPr>
                </w:p>
              </w:tc>
            </w:tr>
            <w:tr w:rsidR="00411290" w:rsidRPr="001536A8" w14:paraId="72EDC079" w14:textId="77777777" w:rsidTr="00B51ACB">
              <w:trPr>
                <w:trHeight w:val="292"/>
              </w:trPr>
              <w:tc>
                <w:tcPr>
                  <w:tcW w:w="1459" w:type="dxa"/>
                  <w:tcBorders>
                    <w:top w:val="nil"/>
                    <w:left w:val="single" w:sz="4" w:space="0" w:color="auto"/>
                    <w:bottom w:val="single" w:sz="4" w:space="0" w:color="auto"/>
                    <w:right w:val="single" w:sz="4" w:space="0" w:color="auto"/>
                  </w:tcBorders>
                  <w:shd w:val="clear" w:color="000000" w:fill="F2DCDB"/>
                  <w:noWrap/>
                  <w:vAlign w:val="center"/>
                  <w:hideMark/>
                </w:tcPr>
                <w:p w14:paraId="52876125"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1,623.26</w:t>
                  </w:r>
                </w:p>
              </w:tc>
              <w:tc>
                <w:tcPr>
                  <w:tcW w:w="1396" w:type="dxa"/>
                  <w:tcBorders>
                    <w:top w:val="nil"/>
                    <w:left w:val="nil"/>
                    <w:bottom w:val="single" w:sz="4" w:space="0" w:color="auto"/>
                    <w:right w:val="single" w:sz="4" w:space="0" w:color="auto"/>
                  </w:tcBorders>
                  <w:shd w:val="clear" w:color="000000" w:fill="C5D9F1"/>
                  <w:noWrap/>
                  <w:vAlign w:val="center"/>
                  <w:hideMark/>
                </w:tcPr>
                <w:p w14:paraId="2EA6B696"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592.79</w:t>
                  </w:r>
                </w:p>
              </w:tc>
              <w:tc>
                <w:tcPr>
                  <w:tcW w:w="1946" w:type="dxa"/>
                  <w:tcBorders>
                    <w:top w:val="nil"/>
                    <w:left w:val="nil"/>
                    <w:bottom w:val="single" w:sz="4" w:space="0" w:color="auto"/>
                    <w:right w:val="single" w:sz="4" w:space="0" w:color="auto"/>
                  </w:tcBorders>
                  <w:shd w:val="clear" w:color="000000" w:fill="D9D9D9"/>
                  <w:noWrap/>
                  <w:vAlign w:val="center"/>
                  <w:hideMark/>
                </w:tcPr>
                <w:p w14:paraId="4CB772C8"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2,216.05</w:t>
                  </w:r>
                </w:p>
              </w:tc>
              <w:tc>
                <w:tcPr>
                  <w:tcW w:w="1883" w:type="dxa"/>
                  <w:tcBorders>
                    <w:top w:val="nil"/>
                    <w:left w:val="nil"/>
                    <w:bottom w:val="single" w:sz="4" w:space="0" w:color="auto"/>
                    <w:right w:val="single" w:sz="4" w:space="0" w:color="auto"/>
                  </w:tcBorders>
                  <w:shd w:val="clear" w:color="000000" w:fill="D9D9D9"/>
                  <w:noWrap/>
                  <w:vAlign w:val="bottom"/>
                  <w:hideMark/>
                </w:tcPr>
                <w:p w14:paraId="34BB37C7" w14:textId="77777777" w:rsidR="00411290" w:rsidRPr="001536A8" w:rsidRDefault="00411290" w:rsidP="001B1235">
                  <w:pPr>
                    <w:spacing w:after="0"/>
                    <w:rPr>
                      <w:rFonts w:cs="Calibri"/>
                      <w:color w:val="000000"/>
                      <w:sz w:val="18"/>
                      <w:szCs w:val="18"/>
                      <w:lang w:eastAsia="ca-ES"/>
                    </w:rPr>
                  </w:pPr>
                  <w:r w:rsidRPr="001536A8">
                    <w:rPr>
                      <w:rFonts w:cs="Calibri"/>
                      <w:color w:val="000000"/>
                      <w:sz w:val="18"/>
                      <w:szCs w:val="18"/>
                      <w:lang w:eastAsia="ca-ES"/>
                    </w:rPr>
                    <w:t>Third year</w:t>
                  </w:r>
                </w:p>
              </w:tc>
              <w:tc>
                <w:tcPr>
                  <w:tcW w:w="940" w:type="dxa"/>
                  <w:tcBorders>
                    <w:top w:val="nil"/>
                    <w:left w:val="nil"/>
                    <w:bottom w:val="nil"/>
                    <w:right w:val="nil"/>
                  </w:tcBorders>
                  <w:shd w:val="clear" w:color="auto" w:fill="auto"/>
                  <w:noWrap/>
                  <w:vAlign w:val="bottom"/>
                  <w:hideMark/>
                </w:tcPr>
                <w:p w14:paraId="0D578DF6" w14:textId="77777777" w:rsidR="00411290" w:rsidRPr="001536A8" w:rsidRDefault="00411290" w:rsidP="001B1235">
                  <w:pPr>
                    <w:spacing w:after="0"/>
                    <w:rPr>
                      <w:rFonts w:cs="Calibri"/>
                      <w:color w:val="000000"/>
                      <w:sz w:val="18"/>
                      <w:szCs w:val="18"/>
                      <w:lang w:eastAsia="ca-ES"/>
                    </w:rPr>
                  </w:pPr>
                </w:p>
              </w:tc>
            </w:tr>
          </w:tbl>
          <w:p w14:paraId="4E7A37A4" w14:textId="77777777" w:rsidR="00411290" w:rsidRPr="001536A8" w:rsidRDefault="00411290" w:rsidP="000E7725">
            <w:pPr>
              <w:rPr>
                <w:rFonts w:asciiTheme="minorHAnsi" w:hAnsiTheme="minorHAnsi" w:cstheme="minorHAnsi"/>
                <w:color w:val="000000"/>
                <w:sz w:val="18"/>
                <w:szCs w:val="18"/>
                <w:lang w:eastAsia="ca-ES"/>
              </w:rPr>
            </w:pPr>
          </w:p>
          <w:tbl>
            <w:tblPr>
              <w:tblW w:w="11129" w:type="dxa"/>
              <w:tblCellMar>
                <w:left w:w="70" w:type="dxa"/>
                <w:right w:w="70" w:type="dxa"/>
              </w:tblCellMar>
              <w:tblLook w:val="04A0" w:firstRow="1" w:lastRow="0" w:firstColumn="1" w:lastColumn="0" w:noHBand="0" w:noVBand="1"/>
            </w:tblPr>
            <w:tblGrid>
              <w:gridCol w:w="840"/>
              <w:gridCol w:w="1262"/>
              <w:gridCol w:w="1168"/>
              <w:gridCol w:w="1312"/>
              <w:gridCol w:w="1190"/>
              <w:gridCol w:w="1037"/>
              <w:gridCol w:w="1134"/>
              <w:gridCol w:w="932"/>
              <w:gridCol w:w="1127"/>
              <w:gridCol w:w="1127"/>
            </w:tblGrid>
            <w:tr w:rsidR="00411290" w:rsidRPr="001536A8" w14:paraId="1E6C2B84" w14:textId="77777777" w:rsidTr="00CA0161">
              <w:trPr>
                <w:trHeight w:val="593"/>
              </w:trPr>
              <w:tc>
                <w:tcPr>
                  <w:tcW w:w="840" w:type="dxa"/>
                  <w:vMerge w:val="restart"/>
                  <w:tcBorders>
                    <w:top w:val="nil"/>
                    <w:left w:val="nil"/>
                    <w:bottom w:val="nil"/>
                    <w:right w:val="nil"/>
                  </w:tcBorders>
                  <w:shd w:val="clear" w:color="auto" w:fill="auto"/>
                  <w:noWrap/>
                  <w:vAlign w:val="center"/>
                  <w:hideMark/>
                </w:tcPr>
                <w:p w14:paraId="41B580B2" w14:textId="77777777" w:rsidR="00411290" w:rsidRPr="001536A8" w:rsidRDefault="00411290" w:rsidP="001B1235">
                  <w:pPr>
                    <w:spacing w:after="0"/>
                    <w:rPr>
                      <w:rFonts w:ascii="Times New Roman" w:hAnsi="Times New Roman"/>
                      <w:sz w:val="18"/>
                      <w:szCs w:val="18"/>
                      <w:lang w:eastAsia="ca-ES"/>
                    </w:rPr>
                  </w:pPr>
                </w:p>
              </w:tc>
              <w:tc>
                <w:tcPr>
                  <w:tcW w:w="7102"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6F8A4"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TOTAL ANNUAL COSTS</w:t>
                  </w:r>
                </w:p>
              </w:tc>
              <w:tc>
                <w:tcPr>
                  <w:tcW w:w="932" w:type="dxa"/>
                  <w:tcBorders>
                    <w:top w:val="nil"/>
                    <w:left w:val="nil"/>
                    <w:bottom w:val="nil"/>
                    <w:right w:val="nil"/>
                  </w:tcBorders>
                  <w:shd w:val="clear" w:color="auto" w:fill="auto"/>
                  <w:noWrap/>
                  <w:vAlign w:val="bottom"/>
                  <w:hideMark/>
                </w:tcPr>
                <w:p w14:paraId="6B4D8C75" w14:textId="77777777" w:rsidR="00411290" w:rsidRPr="001536A8" w:rsidRDefault="00411290" w:rsidP="00CA0161">
                  <w:pPr>
                    <w:spacing w:after="0" w:line="240" w:lineRule="auto"/>
                    <w:jc w:val="center"/>
                    <w:rPr>
                      <w:rFonts w:cs="Calibri"/>
                      <w:b/>
                      <w:bCs/>
                      <w:color w:val="000000"/>
                      <w:sz w:val="18"/>
                      <w:szCs w:val="18"/>
                      <w:lang w:eastAsia="ca-ES"/>
                    </w:rPr>
                  </w:pPr>
                </w:p>
              </w:tc>
              <w:tc>
                <w:tcPr>
                  <w:tcW w:w="1127"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19125F77"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INPUT</w:t>
                  </w:r>
                </w:p>
              </w:tc>
              <w:tc>
                <w:tcPr>
                  <w:tcW w:w="1127" w:type="dxa"/>
                  <w:tcBorders>
                    <w:top w:val="single" w:sz="4" w:space="0" w:color="auto"/>
                    <w:left w:val="nil"/>
                    <w:bottom w:val="single" w:sz="4" w:space="0" w:color="auto"/>
                    <w:right w:val="single" w:sz="4" w:space="0" w:color="auto"/>
                  </w:tcBorders>
                  <w:shd w:val="clear" w:color="000000" w:fill="CCC0DA"/>
                  <w:noWrap/>
                  <w:vAlign w:val="center"/>
                  <w:hideMark/>
                </w:tcPr>
                <w:p w14:paraId="70E50E8D"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INPUT</w:t>
                  </w:r>
                </w:p>
              </w:tc>
            </w:tr>
            <w:tr w:rsidR="00411290" w:rsidRPr="001536A8" w14:paraId="472AA955" w14:textId="77777777" w:rsidTr="003E28A7">
              <w:trPr>
                <w:trHeight w:val="423"/>
              </w:trPr>
              <w:tc>
                <w:tcPr>
                  <w:tcW w:w="840" w:type="dxa"/>
                  <w:vMerge/>
                  <w:tcBorders>
                    <w:top w:val="nil"/>
                    <w:left w:val="nil"/>
                    <w:bottom w:val="nil"/>
                    <w:right w:val="nil"/>
                  </w:tcBorders>
                  <w:vAlign w:val="center"/>
                  <w:hideMark/>
                </w:tcPr>
                <w:p w14:paraId="36CE16D5" w14:textId="77777777" w:rsidR="00411290" w:rsidRPr="001536A8" w:rsidRDefault="00411290" w:rsidP="001B1235">
                  <w:pPr>
                    <w:spacing w:after="0"/>
                    <w:rPr>
                      <w:rFonts w:ascii="Times New Roman" w:hAnsi="Times New Roman"/>
                      <w:sz w:val="18"/>
                      <w:szCs w:val="18"/>
                      <w:lang w:eastAsia="ca-ES"/>
                    </w:rPr>
                  </w:pPr>
                </w:p>
              </w:tc>
              <w:tc>
                <w:tcPr>
                  <w:tcW w:w="7102" w:type="dxa"/>
                  <w:gridSpan w:val="6"/>
                  <w:vMerge/>
                  <w:tcBorders>
                    <w:top w:val="single" w:sz="4" w:space="0" w:color="auto"/>
                    <w:left w:val="single" w:sz="4" w:space="0" w:color="auto"/>
                    <w:bottom w:val="single" w:sz="4" w:space="0" w:color="auto"/>
                    <w:right w:val="single" w:sz="4" w:space="0" w:color="auto"/>
                  </w:tcBorders>
                  <w:vAlign w:val="center"/>
                  <w:hideMark/>
                </w:tcPr>
                <w:p w14:paraId="1B4EC5D8" w14:textId="77777777" w:rsidR="00411290" w:rsidRPr="001536A8" w:rsidRDefault="00411290" w:rsidP="00CA0161">
                  <w:pPr>
                    <w:spacing w:after="0" w:line="240" w:lineRule="auto"/>
                    <w:rPr>
                      <w:rFonts w:cs="Calibri"/>
                      <w:b/>
                      <w:bCs/>
                      <w:color w:val="000000"/>
                      <w:sz w:val="18"/>
                      <w:szCs w:val="18"/>
                      <w:lang w:eastAsia="ca-ES"/>
                    </w:rPr>
                  </w:pPr>
                </w:p>
              </w:tc>
              <w:tc>
                <w:tcPr>
                  <w:tcW w:w="932" w:type="dxa"/>
                  <w:tcBorders>
                    <w:top w:val="nil"/>
                    <w:left w:val="nil"/>
                    <w:bottom w:val="nil"/>
                    <w:right w:val="nil"/>
                  </w:tcBorders>
                  <w:shd w:val="clear" w:color="auto" w:fill="auto"/>
                  <w:noWrap/>
                  <w:vAlign w:val="bottom"/>
                  <w:hideMark/>
                </w:tcPr>
                <w:p w14:paraId="3808A87D" w14:textId="77777777" w:rsidR="00411290" w:rsidRPr="001536A8" w:rsidRDefault="00411290" w:rsidP="00CA0161">
                  <w:pPr>
                    <w:spacing w:after="0" w:line="240" w:lineRule="auto"/>
                    <w:jc w:val="center"/>
                    <w:rPr>
                      <w:rFonts w:cs="Calibri"/>
                      <w:color w:val="000000"/>
                      <w:sz w:val="18"/>
                      <w:szCs w:val="18"/>
                      <w:lang w:eastAsia="ca-ES"/>
                    </w:rPr>
                  </w:pPr>
                </w:p>
              </w:tc>
              <w:tc>
                <w:tcPr>
                  <w:tcW w:w="1127" w:type="dxa"/>
                  <w:tcBorders>
                    <w:top w:val="nil"/>
                    <w:left w:val="single" w:sz="4" w:space="0" w:color="auto"/>
                    <w:bottom w:val="single" w:sz="4" w:space="0" w:color="auto"/>
                    <w:right w:val="single" w:sz="4" w:space="0" w:color="auto"/>
                  </w:tcBorders>
                  <w:shd w:val="clear" w:color="000000" w:fill="CCC0DA"/>
                  <w:noWrap/>
                  <w:vAlign w:val="center"/>
                  <w:hideMark/>
                </w:tcPr>
                <w:p w14:paraId="3F34A604"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50% UdG</w:t>
                  </w:r>
                </w:p>
              </w:tc>
              <w:tc>
                <w:tcPr>
                  <w:tcW w:w="1127" w:type="dxa"/>
                  <w:tcBorders>
                    <w:top w:val="nil"/>
                    <w:left w:val="nil"/>
                    <w:bottom w:val="single" w:sz="4" w:space="0" w:color="auto"/>
                    <w:right w:val="single" w:sz="4" w:space="0" w:color="auto"/>
                  </w:tcBorders>
                  <w:shd w:val="clear" w:color="000000" w:fill="CCC0DA"/>
                  <w:noWrap/>
                  <w:vAlign w:val="center"/>
                  <w:hideMark/>
                </w:tcPr>
                <w:p w14:paraId="61D1C2CA"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50% entity</w:t>
                  </w:r>
                </w:p>
              </w:tc>
            </w:tr>
            <w:tr w:rsidR="00380D3D" w:rsidRPr="001536A8" w14:paraId="0625AECE" w14:textId="77777777" w:rsidTr="003E28A7">
              <w:trPr>
                <w:trHeight w:val="1124"/>
              </w:trPr>
              <w:tc>
                <w:tcPr>
                  <w:tcW w:w="840" w:type="dxa"/>
                  <w:tcBorders>
                    <w:top w:val="nil"/>
                    <w:left w:val="nil"/>
                    <w:bottom w:val="nil"/>
                    <w:right w:val="nil"/>
                  </w:tcBorders>
                  <w:shd w:val="clear" w:color="auto" w:fill="auto"/>
                  <w:noWrap/>
                  <w:vAlign w:val="center"/>
                  <w:hideMark/>
                </w:tcPr>
                <w:p w14:paraId="4AAEF593" w14:textId="77777777" w:rsidR="00411290" w:rsidRPr="001536A8" w:rsidRDefault="00411290" w:rsidP="001B1235">
                  <w:pPr>
                    <w:spacing w:after="0"/>
                    <w:jc w:val="center"/>
                    <w:rPr>
                      <w:rFonts w:cs="Calibri"/>
                      <w:color w:val="000000"/>
                      <w:sz w:val="18"/>
                      <w:szCs w:val="18"/>
                      <w:lang w:eastAsia="ca-ES"/>
                    </w:rPr>
                  </w:pPr>
                </w:p>
              </w:tc>
              <w:tc>
                <w:tcPr>
                  <w:tcW w:w="1262" w:type="dxa"/>
                  <w:tcBorders>
                    <w:top w:val="nil"/>
                    <w:left w:val="single" w:sz="8" w:space="0" w:color="auto"/>
                    <w:bottom w:val="nil"/>
                    <w:right w:val="single" w:sz="8" w:space="0" w:color="auto"/>
                  </w:tcBorders>
                  <w:shd w:val="clear" w:color="000000" w:fill="F2DCDB"/>
                  <w:noWrap/>
                  <w:vAlign w:val="center"/>
                  <w:hideMark/>
                </w:tcPr>
                <w:p w14:paraId="350FDE1F"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remuneration</w:t>
                  </w:r>
                </w:p>
              </w:tc>
              <w:tc>
                <w:tcPr>
                  <w:tcW w:w="1168" w:type="dxa"/>
                  <w:tcBorders>
                    <w:top w:val="nil"/>
                    <w:left w:val="nil"/>
                    <w:bottom w:val="nil"/>
                    <w:right w:val="nil"/>
                  </w:tcBorders>
                  <w:shd w:val="clear" w:color="000000" w:fill="C5D9F1"/>
                  <w:vAlign w:val="center"/>
                  <w:hideMark/>
                </w:tcPr>
                <w:p w14:paraId="3CC91D4F"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employer's SS contribution</w:t>
                  </w:r>
                </w:p>
              </w:tc>
              <w:tc>
                <w:tcPr>
                  <w:tcW w:w="1312" w:type="dxa"/>
                  <w:tcBorders>
                    <w:top w:val="nil"/>
                    <w:left w:val="single" w:sz="4" w:space="0" w:color="auto"/>
                    <w:bottom w:val="single" w:sz="4" w:space="0" w:color="auto"/>
                    <w:right w:val="single" w:sz="4" w:space="0" w:color="auto"/>
                  </w:tcBorders>
                  <w:shd w:val="clear" w:color="000000" w:fill="FFC000"/>
                  <w:noWrap/>
                  <w:vAlign w:val="center"/>
                  <w:hideMark/>
                </w:tcPr>
                <w:p w14:paraId="0A763592"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Compensation</w:t>
                  </w:r>
                </w:p>
              </w:tc>
              <w:tc>
                <w:tcPr>
                  <w:tcW w:w="1190" w:type="dxa"/>
                  <w:tcBorders>
                    <w:top w:val="nil"/>
                    <w:left w:val="nil"/>
                    <w:bottom w:val="nil"/>
                    <w:right w:val="nil"/>
                  </w:tcBorders>
                  <w:shd w:val="clear" w:color="000000" w:fill="D8E4BC"/>
                  <w:noWrap/>
                  <w:vAlign w:val="center"/>
                  <w:hideMark/>
                </w:tcPr>
                <w:p w14:paraId="73F1DBA8"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guardianship</w:t>
                  </w:r>
                </w:p>
              </w:tc>
              <w:tc>
                <w:tcPr>
                  <w:tcW w:w="1035" w:type="dxa"/>
                  <w:tcBorders>
                    <w:top w:val="nil"/>
                    <w:left w:val="nil"/>
                    <w:bottom w:val="nil"/>
                    <w:right w:val="nil"/>
                  </w:tcBorders>
                  <w:shd w:val="clear" w:color="000000" w:fill="D8E4BC"/>
                  <w:vAlign w:val="center"/>
                  <w:hideMark/>
                </w:tcPr>
                <w:p w14:paraId="2084B006" w14:textId="367288A0"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 xml:space="preserve">mandatory training credits </w:t>
                  </w:r>
                  <w:r w:rsidRPr="001536A8">
                    <w:rPr>
                      <w:rFonts w:cs="Calibri"/>
                      <w:color w:val="000000"/>
                      <w:sz w:val="18"/>
                      <w:szCs w:val="18"/>
                      <w:lang w:eastAsia="ca-ES"/>
                    </w:rPr>
                    <w:t>(over the 3 years)</w:t>
                  </w:r>
                  <w:r w:rsidRPr="001536A8">
                    <w:rPr>
                      <w:rFonts w:cs="Calibri"/>
                      <w:b/>
                      <w:bCs/>
                      <w:color w:val="000000"/>
                      <w:sz w:val="18"/>
                      <w:szCs w:val="18"/>
                      <w:lang w:eastAsia="ca-ES"/>
                    </w:rPr>
                    <w:t xml:space="preserve"> </w:t>
                  </w:r>
                </w:p>
              </w:tc>
              <w:tc>
                <w:tcPr>
                  <w:tcW w:w="1133" w:type="dxa"/>
                  <w:tcBorders>
                    <w:top w:val="nil"/>
                    <w:left w:val="nil"/>
                    <w:bottom w:val="nil"/>
                    <w:right w:val="nil"/>
                  </w:tcBorders>
                  <w:shd w:val="clear" w:color="000000" w:fill="D8E4BC"/>
                  <w:noWrap/>
                  <w:vAlign w:val="center"/>
                  <w:hideMark/>
                </w:tcPr>
                <w:p w14:paraId="1D61908D"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 </w:t>
                  </w:r>
                </w:p>
              </w:tc>
              <w:tc>
                <w:tcPr>
                  <w:tcW w:w="93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42F337CE"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TOTAL YEAR</w:t>
                  </w:r>
                </w:p>
              </w:tc>
              <w:tc>
                <w:tcPr>
                  <w:tcW w:w="1127" w:type="dxa"/>
                  <w:tcBorders>
                    <w:top w:val="nil"/>
                    <w:left w:val="nil"/>
                    <w:bottom w:val="single" w:sz="4" w:space="0" w:color="auto"/>
                    <w:right w:val="single" w:sz="4" w:space="0" w:color="auto"/>
                  </w:tcBorders>
                  <w:shd w:val="clear" w:color="000000" w:fill="CCC0DA"/>
                  <w:noWrap/>
                  <w:vAlign w:val="center"/>
                  <w:hideMark/>
                </w:tcPr>
                <w:p w14:paraId="07B0B7BA"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TOTAL YEAR</w:t>
                  </w:r>
                </w:p>
              </w:tc>
              <w:tc>
                <w:tcPr>
                  <w:tcW w:w="1127" w:type="dxa"/>
                  <w:tcBorders>
                    <w:top w:val="nil"/>
                    <w:left w:val="nil"/>
                    <w:bottom w:val="single" w:sz="4" w:space="0" w:color="auto"/>
                    <w:right w:val="single" w:sz="4" w:space="0" w:color="auto"/>
                  </w:tcBorders>
                  <w:shd w:val="clear" w:color="000000" w:fill="CCC0DA"/>
                  <w:noWrap/>
                  <w:vAlign w:val="center"/>
                  <w:hideMark/>
                </w:tcPr>
                <w:p w14:paraId="2184FE8A"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TOTAL YEAR</w:t>
                  </w:r>
                </w:p>
              </w:tc>
            </w:tr>
            <w:tr w:rsidR="00380D3D" w:rsidRPr="001536A8" w14:paraId="6360FF3F" w14:textId="77777777" w:rsidTr="003E28A7">
              <w:trPr>
                <w:trHeight w:val="687"/>
              </w:trPr>
              <w:tc>
                <w:tcPr>
                  <w:tcW w:w="8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AFD0ED" w14:textId="26970704" w:rsidR="00411290" w:rsidRPr="001536A8" w:rsidRDefault="00377AE5" w:rsidP="001B1235">
                  <w:pPr>
                    <w:spacing w:after="0"/>
                    <w:jc w:val="center"/>
                    <w:rPr>
                      <w:rFonts w:cs="Calibri"/>
                      <w:color w:val="000000"/>
                      <w:sz w:val="18"/>
                      <w:szCs w:val="18"/>
                      <w:lang w:eastAsia="ca-ES"/>
                    </w:rPr>
                  </w:pPr>
                  <w:r w:rsidRPr="001536A8">
                    <w:rPr>
                      <w:rFonts w:cs="Calibri"/>
                      <w:color w:val="000000"/>
                      <w:sz w:val="18"/>
                      <w:szCs w:val="18"/>
                      <w:lang w:eastAsia="ca-ES"/>
                    </w:rPr>
                    <w:t>Year</w:t>
                  </w:r>
                  <w:r w:rsidR="00411290" w:rsidRPr="001536A8">
                    <w:rPr>
                      <w:rFonts w:cs="Calibri"/>
                      <w:color w:val="000000"/>
                      <w:sz w:val="18"/>
                      <w:szCs w:val="18"/>
                      <w:lang w:eastAsia="ca-ES"/>
                    </w:rPr>
                    <w:t xml:space="preserve"> 1</w:t>
                  </w:r>
                </w:p>
              </w:tc>
              <w:tc>
                <w:tcPr>
                  <w:tcW w:w="1262" w:type="dxa"/>
                  <w:tcBorders>
                    <w:top w:val="single" w:sz="4" w:space="0" w:color="auto"/>
                    <w:left w:val="nil"/>
                    <w:bottom w:val="single" w:sz="4" w:space="0" w:color="auto"/>
                    <w:right w:val="single" w:sz="4" w:space="0" w:color="auto"/>
                  </w:tcBorders>
                  <w:shd w:val="clear" w:color="000000" w:fill="F2DCDB"/>
                  <w:noWrap/>
                  <w:vAlign w:val="center"/>
                  <w:hideMark/>
                </w:tcPr>
                <w:p w14:paraId="69EF07DC"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18,180.48</w:t>
                  </w:r>
                </w:p>
              </w:tc>
              <w:tc>
                <w:tcPr>
                  <w:tcW w:w="1168" w:type="dxa"/>
                  <w:tcBorders>
                    <w:top w:val="single" w:sz="4" w:space="0" w:color="auto"/>
                    <w:left w:val="nil"/>
                    <w:bottom w:val="single" w:sz="4" w:space="0" w:color="auto"/>
                    <w:right w:val="nil"/>
                  </w:tcBorders>
                  <w:shd w:val="clear" w:color="000000" w:fill="C5D9F1"/>
                  <w:noWrap/>
                  <w:vAlign w:val="center"/>
                  <w:hideMark/>
                </w:tcPr>
                <w:p w14:paraId="120D7531"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6,996.60</w:t>
                  </w:r>
                </w:p>
              </w:tc>
              <w:tc>
                <w:tcPr>
                  <w:tcW w:w="1312" w:type="dxa"/>
                  <w:tcBorders>
                    <w:top w:val="nil"/>
                    <w:left w:val="single" w:sz="4" w:space="0" w:color="auto"/>
                    <w:bottom w:val="single" w:sz="4" w:space="0" w:color="auto"/>
                    <w:right w:val="single" w:sz="4" w:space="0" w:color="auto"/>
                  </w:tcBorders>
                  <w:shd w:val="clear" w:color="000000" w:fill="FFC000"/>
                  <w:noWrap/>
                  <w:vAlign w:val="bottom"/>
                  <w:hideMark/>
                </w:tcPr>
                <w:p w14:paraId="29558C5A"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0.00</w:t>
                  </w:r>
                </w:p>
              </w:tc>
              <w:tc>
                <w:tcPr>
                  <w:tcW w:w="1190" w:type="dxa"/>
                  <w:tcBorders>
                    <w:top w:val="single" w:sz="4" w:space="0" w:color="auto"/>
                    <w:left w:val="nil"/>
                    <w:bottom w:val="single" w:sz="4" w:space="0" w:color="auto"/>
                    <w:right w:val="single" w:sz="4" w:space="0" w:color="auto"/>
                  </w:tcBorders>
                  <w:shd w:val="clear" w:color="000000" w:fill="D8E4BC"/>
                  <w:noWrap/>
                  <w:vAlign w:val="center"/>
                  <w:hideMark/>
                </w:tcPr>
                <w:p w14:paraId="51F63156"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401.12</w:t>
                  </w:r>
                </w:p>
              </w:tc>
              <w:tc>
                <w:tcPr>
                  <w:tcW w:w="1035" w:type="dxa"/>
                  <w:tcBorders>
                    <w:top w:val="single" w:sz="4" w:space="0" w:color="auto"/>
                    <w:left w:val="nil"/>
                    <w:bottom w:val="single" w:sz="4" w:space="0" w:color="auto"/>
                    <w:right w:val="single" w:sz="4" w:space="0" w:color="auto"/>
                  </w:tcBorders>
                  <w:shd w:val="clear" w:color="000000" w:fill="D8E4BC"/>
                  <w:noWrap/>
                  <w:vAlign w:val="center"/>
                  <w:hideMark/>
                </w:tcPr>
                <w:p w14:paraId="6CCF8582"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36.92</w:t>
                  </w:r>
                </w:p>
              </w:tc>
              <w:tc>
                <w:tcPr>
                  <w:tcW w:w="1133" w:type="dxa"/>
                  <w:tcBorders>
                    <w:top w:val="single" w:sz="4" w:space="0" w:color="auto"/>
                    <w:left w:val="nil"/>
                    <w:bottom w:val="single" w:sz="4" w:space="0" w:color="auto"/>
                    <w:right w:val="single" w:sz="4" w:space="0" w:color="auto"/>
                  </w:tcBorders>
                  <w:shd w:val="clear" w:color="000000" w:fill="D8E4BC"/>
                  <w:noWrap/>
                  <w:vAlign w:val="center"/>
                  <w:hideMark/>
                </w:tcPr>
                <w:p w14:paraId="7041C130"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2025/2026 academic year</w:t>
                  </w:r>
                </w:p>
              </w:tc>
              <w:tc>
                <w:tcPr>
                  <w:tcW w:w="932" w:type="dxa"/>
                  <w:tcBorders>
                    <w:top w:val="nil"/>
                    <w:left w:val="nil"/>
                    <w:bottom w:val="single" w:sz="4" w:space="0" w:color="auto"/>
                    <w:right w:val="single" w:sz="4" w:space="0" w:color="auto"/>
                  </w:tcBorders>
                  <w:shd w:val="clear" w:color="000000" w:fill="DA9694"/>
                  <w:noWrap/>
                  <w:vAlign w:val="center"/>
                  <w:hideMark/>
                </w:tcPr>
                <w:p w14:paraId="259D3D1C"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25,615.12</w:t>
                  </w:r>
                </w:p>
              </w:tc>
              <w:tc>
                <w:tcPr>
                  <w:tcW w:w="1127" w:type="dxa"/>
                  <w:tcBorders>
                    <w:top w:val="nil"/>
                    <w:left w:val="nil"/>
                    <w:bottom w:val="single" w:sz="4" w:space="0" w:color="auto"/>
                    <w:right w:val="single" w:sz="4" w:space="0" w:color="auto"/>
                  </w:tcBorders>
                  <w:shd w:val="clear" w:color="000000" w:fill="CCC0DA"/>
                  <w:noWrap/>
                  <w:vAlign w:val="center"/>
                  <w:hideMark/>
                </w:tcPr>
                <w:p w14:paraId="1C3E1997"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12,807.56</w:t>
                  </w:r>
                </w:p>
              </w:tc>
              <w:tc>
                <w:tcPr>
                  <w:tcW w:w="1127" w:type="dxa"/>
                  <w:tcBorders>
                    <w:top w:val="nil"/>
                    <w:left w:val="nil"/>
                    <w:bottom w:val="single" w:sz="4" w:space="0" w:color="auto"/>
                    <w:right w:val="single" w:sz="4" w:space="0" w:color="auto"/>
                  </w:tcBorders>
                  <w:shd w:val="clear" w:color="000000" w:fill="CCC0DA"/>
                  <w:noWrap/>
                  <w:vAlign w:val="center"/>
                  <w:hideMark/>
                </w:tcPr>
                <w:p w14:paraId="15687519"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12,807.56</w:t>
                  </w:r>
                </w:p>
              </w:tc>
            </w:tr>
            <w:tr w:rsidR="00380D3D" w:rsidRPr="001536A8" w14:paraId="2D464493" w14:textId="77777777" w:rsidTr="00CA0161">
              <w:trPr>
                <w:trHeight w:val="593"/>
              </w:trPr>
              <w:tc>
                <w:tcPr>
                  <w:tcW w:w="840" w:type="dxa"/>
                  <w:tcBorders>
                    <w:top w:val="nil"/>
                    <w:left w:val="single" w:sz="4" w:space="0" w:color="auto"/>
                    <w:bottom w:val="single" w:sz="4" w:space="0" w:color="auto"/>
                    <w:right w:val="single" w:sz="4" w:space="0" w:color="auto"/>
                  </w:tcBorders>
                  <w:shd w:val="clear" w:color="000000" w:fill="D9D9D9"/>
                  <w:noWrap/>
                  <w:vAlign w:val="center"/>
                  <w:hideMark/>
                </w:tcPr>
                <w:p w14:paraId="1B2CF273" w14:textId="0756D6BA" w:rsidR="00411290" w:rsidRPr="001536A8" w:rsidRDefault="00377AE5" w:rsidP="001B1235">
                  <w:pPr>
                    <w:spacing w:after="0"/>
                    <w:jc w:val="center"/>
                    <w:rPr>
                      <w:rFonts w:cs="Calibri"/>
                      <w:color w:val="000000"/>
                      <w:sz w:val="18"/>
                      <w:szCs w:val="18"/>
                      <w:lang w:eastAsia="ca-ES"/>
                    </w:rPr>
                  </w:pPr>
                  <w:r w:rsidRPr="001536A8">
                    <w:rPr>
                      <w:rFonts w:cs="Calibri"/>
                      <w:color w:val="000000"/>
                      <w:sz w:val="18"/>
                      <w:szCs w:val="18"/>
                      <w:lang w:eastAsia="ca-ES"/>
                    </w:rPr>
                    <w:t>Year</w:t>
                  </w:r>
                  <w:r w:rsidR="00411290" w:rsidRPr="001536A8">
                    <w:rPr>
                      <w:rFonts w:cs="Calibri"/>
                      <w:color w:val="000000"/>
                      <w:sz w:val="18"/>
                      <w:szCs w:val="18"/>
                      <w:lang w:eastAsia="ca-ES"/>
                    </w:rPr>
                    <w:t xml:space="preserve"> 2</w:t>
                  </w:r>
                </w:p>
              </w:tc>
              <w:tc>
                <w:tcPr>
                  <w:tcW w:w="1262" w:type="dxa"/>
                  <w:tcBorders>
                    <w:top w:val="nil"/>
                    <w:left w:val="nil"/>
                    <w:bottom w:val="single" w:sz="4" w:space="0" w:color="auto"/>
                    <w:right w:val="single" w:sz="4" w:space="0" w:color="auto"/>
                  </w:tcBorders>
                  <w:shd w:val="clear" w:color="000000" w:fill="F2DCDB"/>
                  <w:noWrap/>
                  <w:vAlign w:val="center"/>
                  <w:hideMark/>
                </w:tcPr>
                <w:p w14:paraId="265DE219"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18,180.48</w:t>
                  </w:r>
                </w:p>
              </w:tc>
              <w:tc>
                <w:tcPr>
                  <w:tcW w:w="1168" w:type="dxa"/>
                  <w:tcBorders>
                    <w:top w:val="nil"/>
                    <w:left w:val="nil"/>
                    <w:bottom w:val="single" w:sz="4" w:space="0" w:color="auto"/>
                    <w:right w:val="nil"/>
                  </w:tcBorders>
                  <w:shd w:val="clear" w:color="000000" w:fill="C5D9F1"/>
                  <w:noWrap/>
                  <w:vAlign w:val="center"/>
                  <w:hideMark/>
                </w:tcPr>
                <w:p w14:paraId="7AB79505"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6,996.60</w:t>
                  </w:r>
                </w:p>
              </w:tc>
              <w:tc>
                <w:tcPr>
                  <w:tcW w:w="1312" w:type="dxa"/>
                  <w:tcBorders>
                    <w:top w:val="nil"/>
                    <w:left w:val="single" w:sz="4" w:space="0" w:color="auto"/>
                    <w:bottom w:val="single" w:sz="4" w:space="0" w:color="auto"/>
                    <w:right w:val="single" w:sz="4" w:space="0" w:color="auto"/>
                  </w:tcBorders>
                  <w:shd w:val="clear" w:color="000000" w:fill="FFC000"/>
                  <w:noWrap/>
                  <w:vAlign w:val="bottom"/>
                  <w:hideMark/>
                </w:tcPr>
                <w:p w14:paraId="6FDCED01"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0.00</w:t>
                  </w:r>
                </w:p>
              </w:tc>
              <w:tc>
                <w:tcPr>
                  <w:tcW w:w="1190" w:type="dxa"/>
                  <w:tcBorders>
                    <w:top w:val="nil"/>
                    <w:left w:val="nil"/>
                    <w:bottom w:val="single" w:sz="4" w:space="0" w:color="auto"/>
                    <w:right w:val="single" w:sz="4" w:space="0" w:color="auto"/>
                  </w:tcBorders>
                  <w:shd w:val="clear" w:color="000000" w:fill="D8E4BC"/>
                  <w:noWrap/>
                  <w:vAlign w:val="center"/>
                  <w:hideMark/>
                </w:tcPr>
                <w:p w14:paraId="097D39E0"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401.12</w:t>
                  </w:r>
                </w:p>
              </w:tc>
              <w:tc>
                <w:tcPr>
                  <w:tcW w:w="1035" w:type="dxa"/>
                  <w:tcBorders>
                    <w:top w:val="nil"/>
                    <w:left w:val="nil"/>
                    <w:bottom w:val="single" w:sz="4" w:space="0" w:color="auto"/>
                    <w:right w:val="single" w:sz="4" w:space="0" w:color="auto"/>
                  </w:tcBorders>
                  <w:shd w:val="clear" w:color="000000" w:fill="D8E4BC"/>
                  <w:noWrap/>
                  <w:vAlign w:val="center"/>
                  <w:hideMark/>
                </w:tcPr>
                <w:p w14:paraId="2421F941"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w:t>
                  </w:r>
                </w:p>
              </w:tc>
              <w:tc>
                <w:tcPr>
                  <w:tcW w:w="1133" w:type="dxa"/>
                  <w:tcBorders>
                    <w:top w:val="nil"/>
                    <w:left w:val="nil"/>
                    <w:bottom w:val="single" w:sz="4" w:space="0" w:color="auto"/>
                    <w:right w:val="single" w:sz="4" w:space="0" w:color="auto"/>
                  </w:tcBorders>
                  <w:shd w:val="clear" w:color="000000" w:fill="D8E4BC"/>
                  <w:noWrap/>
                  <w:vAlign w:val="center"/>
                  <w:hideMark/>
                </w:tcPr>
                <w:p w14:paraId="4663F2E7"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2026-2027 academic year</w:t>
                  </w:r>
                </w:p>
              </w:tc>
              <w:tc>
                <w:tcPr>
                  <w:tcW w:w="932" w:type="dxa"/>
                  <w:tcBorders>
                    <w:top w:val="nil"/>
                    <w:left w:val="nil"/>
                    <w:bottom w:val="single" w:sz="4" w:space="0" w:color="auto"/>
                    <w:right w:val="single" w:sz="4" w:space="0" w:color="auto"/>
                  </w:tcBorders>
                  <w:shd w:val="clear" w:color="000000" w:fill="DA9694"/>
                  <w:noWrap/>
                  <w:vAlign w:val="center"/>
                  <w:hideMark/>
                </w:tcPr>
                <w:p w14:paraId="036A5BEB"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25,578.20</w:t>
                  </w:r>
                </w:p>
              </w:tc>
              <w:tc>
                <w:tcPr>
                  <w:tcW w:w="1127" w:type="dxa"/>
                  <w:tcBorders>
                    <w:top w:val="nil"/>
                    <w:left w:val="nil"/>
                    <w:bottom w:val="single" w:sz="4" w:space="0" w:color="auto"/>
                    <w:right w:val="single" w:sz="4" w:space="0" w:color="auto"/>
                  </w:tcBorders>
                  <w:shd w:val="clear" w:color="000000" w:fill="CCC0DA"/>
                  <w:noWrap/>
                  <w:vAlign w:val="center"/>
                  <w:hideMark/>
                </w:tcPr>
                <w:p w14:paraId="2254EB3D"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12,789.10</w:t>
                  </w:r>
                </w:p>
              </w:tc>
              <w:tc>
                <w:tcPr>
                  <w:tcW w:w="1127" w:type="dxa"/>
                  <w:tcBorders>
                    <w:top w:val="nil"/>
                    <w:left w:val="nil"/>
                    <w:bottom w:val="single" w:sz="4" w:space="0" w:color="auto"/>
                    <w:right w:val="single" w:sz="4" w:space="0" w:color="auto"/>
                  </w:tcBorders>
                  <w:shd w:val="clear" w:color="000000" w:fill="CCC0DA"/>
                  <w:noWrap/>
                  <w:vAlign w:val="center"/>
                  <w:hideMark/>
                </w:tcPr>
                <w:p w14:paraId="2ED144B9"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12,789.10</w:t>
                  </w:r>
                </w:p>
              </w:tc>
            </w:tr>
            <w:tr w:rsidR="00380D3D" w:rsidRPr="001536A8" w14:paraId="1340809E" w14:textId="77777777" w:rsidTr="00CA0161">
              <w:trPr>
                <w:trHeight w:val="593"/>
              </w:trPr>
              <w:tc>
                <w:tcPr>
                  <w:tcW w:w="840" w:type="dxa"/>
                  <w:tcBorders>
                    <w:top w:val="nil"/>
                    <w:left w:val="single" w:sz="4" w:space="0" w:color="auto"/>
                    <w:bottom w:val="single" w:sz="4" w:space="0" w:color="auto"/>
                    <w:right w:val="single" w:sz="4" w:space="0" w:color="auto"/>
                  </w:tcBorders>
                  <w:shd w:val="clear" w:color="000000" w:fill="D9D9D9"/>
                  <w:noWrap/>
                  <w:vAlign w:val="center"/>
                  <w:hideMark/>
                </w:tcPr>
                <w:p w14:paraId="7BC18D4C" w14:textId="1B9B2AB2" w:rsidR="00411290" w:rsidRPr="001536A8" w:rsidRDefault="00377AE5" w:rsidP="001B1235">
                  <w:pPr>
                    <w:spacing w:after="0"/>
                    <w:jc w:val="center"/>
                    <w:rPr>
                      <w:rFonts w:cs="Calibri"/>
                      <w:color w:val="000000"/>
                      <w:sz w:val="18"/>
                      <w:szCs w:val="18"/>
                      <w:lang w:eastAsia="ca-ES"/>
                    </w:rPr>
                  </w:pPr>
                  <w:r w:rsidRPr="001536A8">
                    <w:rPr>
                      <w:rFonts w:cs="Calibri"/>
                      <w:color w:val="000000"/>
                      <w:sz w:val="18"/>
                      <w:szCs w:val="18"/>
                      <w:lang w:eastAsia="ca-ES"/>
                    </w:rPr>
                    <w:t>Year</w:t>
                  </w:r>
                  <w:r w:rsidR="00411290" w:rsidRPr="001536A8">
                    <w:rPr>
                      <w:rFonts w:cs="Calibri"/>
                      <w:color w:val="000000"/>
                      <w:sz w:val="18"/>
                      <w:szCs w:val="18"/>
                      <w:lang w:eastAsia="ca-ES"/>
                    </w:rPr>
                    <w:t xml:space="preserve"> 3</w:t>
                  </w:r>
                </w:p>
              </w:tc>
              <w:tc>
                <w:tcPr>
                  <w:tcW w:w="1262" w:type="dxa"/>
                  <w:tcBorders>
                    <w:top w:val="nil"/>
                    <w:left w:val="nil"/>
                    <w:bottom w:val="single" w:sz="4" w:space="0" w:color="auto"/>
                    <w:right w:val="single" w:sz="4" w:space="0" w:color="auto"/>
                  </w:tcBorders>
                  <w:shd w:val="clear" w:color="000000" w:fill="F2DCDB"/>
                  <w:noWrap/>
                  <w:vAlign w:val="center"/>
                  <w:hideMark/>
                </w:tcPr>
                <w:p w14:paraId="4B568AE7"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19,479.12</w:t>
                  </w:r>
                </w:p>
              </w:tc>
              <w:tc>
                <w:tcPr>
                  <w:tcW w:w="1168" w:type="dxa"/>
                  <w:tcBorders>
                    <w:top w:val="nil"/>
                    <w:left w:val="nil"/>
                    <w:bottom w:val="single" w:sz="4" w:space="0" w:color="auto"/>
                    <w:right w:val="nil"/>
                  </w:tcBorders>
                  <w:shd w:val="clear" w:color="000000" w:fill="C5D9F1"/>
                  <w:noWrap/>
                  <w:vAlign w:val="center"/>
                  <w:hideMark/>
                </w:tcPr>
                <w:p w14:paraId="521BA824" w14:textId="77777777" w:rsidR="00411290" w:rsidRPr="001536A8" w:rsidRDefault="00411290" w:rsidP="001B1235">
                  <w:pPr>
                    <w:spacing w:after="0"/>
                    <w:jc w:val="center"/>
                    <w:rPr>
                      <w:rFonts w:cs="Calibri"/>
                      <w:color w:val="000000"/>
                      <w:sz w:val="18"/>
                      <w:szCs w:val="18"/>
                      <w:lang w:eastAsia="ca-ES"/>
                    </w:rPr>
                  </w:pPr>
                  <w:r w:rsidRPr="001536A8">
                    <w:rPr>
                      <w:rFonts w:cs="Calibri"/>
                      <w:color w:val="000000"/>
                      <w:sz w:val="18"/>
                      <w:szCs w:val="18"/>
                      <w:lang w:eastAsia="ca-ES"/>
                    </w:rPr>
                    <w:t>7,113.48</w:t>
                  </w:r>
                </w:p>
              </w:tc>
              <w:tc>
                <w:tcPr>
                  <w:tcW w:w="1312" w:type="dxa"/>
                  <w:tcBorders>
                    <w:top w:val="nil"/>
                    <w:left w:val="single" w:sz="4" w:space="0" w:color="auto"/>
                    <w:bottom w:val="single" w:sz="4" w:space="0" w:color="auto"/>
                    <w:right w:val="single" w:sz="4" w:space="0" w:color="auto"/>
                  </w:tcBorders>
                  <w:shd w:val="clear" w:color="000000" w:fill="FFC000"/>
                  <w:noWrap/>
                  <w:vAlign w:val="bottom"/>
                  <w:hideMark/>
                </w:tcPr>
                <w:p w14:paraId="0A0E6052"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1,947.91</w:t>
                  </w:r>
                </w:p>
              </w:tc>
              <w:tc>
                <w:tcPr>
                  <w:tcW w:w="1190" w:type="dxa"/>
                  <w:tcBorders>
                    <w:top w:val="nil"/>
                    <w:left w:val="nil"/>
                    <w:bottom w:val="single" w:sz="4" w:space="0" w:color="auto"/>
                    <w:right w:val="single" w:sz="4" w:space="0" w:color="auto"/>
                  </w:tcBorders>
                  <w:shd w:val="clear" w:color="000000" w:fill="D8E4BC"/>
                  <w:noWrap/>
                  <w:vAlign w:val="center"/>
                  <w:hideMark/>
                </w:tcPr>
                <w:p w14:paraId="6491EB33"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401.12</w:t>
                  </w:r>
                </w:p>
              </w:tc>
              <w:tc>
                <w:tcPr>
                  <w:tcW w:w="1035" w:type="dxa"/>
                  <w:tcBorders>
                    <w:top w:val="nil"/>
                    <w:left w:val="nil"/>
                    <w:bottom w:val="single" w:sz="4" w:space="0" w:color="auto"/>
                    <w:right w:val="single" w:sz="4" w:space="0" w:color="auto"/>
                  </w:tcBorders>
                  <w:shd w:val="clear" w:color="000000" w:fill="D8E4BC"/>
                  <w:noWrap/>
                  <w:vAlign w:val="center"/>
                  <w:hideMark/>
                </w:tcPr>
                <w:p w14:paraId="4CF8F352"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w:t>
                  </w:r>
                </w:p>
              </w:tc>
              <w:tc>
                <w:tcPr>
                  <w:tcW w:w="1133" w:type="dxa"/>
                  <w:tcBorders>
                    <w:top w:val="nil"/>
                    <w:left w:val="nil"/>
                    <w:bottom w:val="single" w:sz="4" w:space="0" w:color="auto"/>
                    <w:right w:val="single" w:sz="4" w:space="0" w:color="auto"/>
                  </w:tcBorders>
                  <w:shd w:val="clear" w:color="000000" w:fill="D8E4BC"/>
                  <w:noWrap/>
                  <w:vAlign w:val="center"/>
                  <w:hideMark/>
                </w:tcPr>
                <w:p w14:paraId="059B6AEF"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2027-2028 academic year</w:t>
                  </w:r>
                </w:p>
              </w:tc>
              <w:tc>
                <w:tcPr>
                  <w:tcW w:w="932" w:type="dxa"/>
                  <w:tcBorders>
                    <w:top w:val="nil"/>
                    <w:left w:val="nil"/>
                    <w:bottom w:val="single" w:sz="4" w:space="0" w:color="auto"/>
                    <w:right w:val="single" w:sz="4" w:space="0" w:color="auto"/>
                  </w:tcBorders>
                  <w:shd w:val="clear" w:color="000000" w:fill="DA9694"/>
                  <w:noWrap/>
                  <w:vAlign w:val="center"/>
                  <w:hideMark/>
                </w:tcPr>
                <w:p w14:paraId="3661F3A5"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28,941.63</w:t>
                  </w:r>
                </w:p>
              </w:tc>
              <w:tc>
                <w:tcPr>
                  <w:tcW w:w="1127" w:type="dxa"/>
                  <w:tcBorders>
                    <w:top w:val="nil"/>
                    <w:left w:val="nil"/>
                    <w:bottom w:val="single" w:sz="4" w:space="0" w:color="auto"/>
                    <w:right w:val="single" w:sz="4" w:space="0" w:color="auto"/>
                  </w:tcBorders>
                  <w:shd w:val="clear" w:color="000000" w:fill="CCC0DA"/>
                  <w:noWrap/>
                  <w:vAlign w:val="center"/>
                  <w:hideMark/>
                </w:tcPr>
                <w:p w14:paraId="66CCC9D8"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14,470.82</w:t>
                  </w:r>
                </w:p>
              </w:tc>
              <w:tc>
                <w:tcPr>
                  <w:tcW w:w="1127" w:type="dxa"/>
                  <w:tcBorders>
                    <w:top w:val="nil"/>
                    <w:left w:val="nil"/>
                    <w:bottom w:val="single" w:sz="4" w:space="0" w:color="auto"/>
                    <w:right w:val="single" w:sz="4" w:space="0" w:color="auto"/>
                  </w:tcBorders>
                  <w:shd w:val="clear" w:color="000000" w:fill="CCC0DA"/>
                  <w:noWrap/>
                  <w:vAlign w:val="center"/>
                  <w:hideMark/>
                </w:tcPr>
                <w:p w14:paraId="5968598E"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14,470.82</w:t>
                  </w:r>
                </w:p>
              </w:tc>
            </w:tr>
            <w:tr w:rsidR="00380D3D" w:rsidRPr="001536A8" w14:paraId="24AE6B41" w14:textId="77777777" w:rsidTr="00CA0161">
              <w:trPr>
                <w:trHeight w:val="593"/>
              </w:trPr>
              <w:tc>
                <w:tcPr>
                  <w:tcW w:w="840" w:type="dxa"/>
                  <w:tcBorders>
                    <w:top w:val="nil"/>
                    <w:left w:val="single" w:sz="4" w:space="0" w:color="auto"/>
                    <w:bottom w:val="single" w:sz="4" w:space="0" w:color="auto"/>
                    <w:right w:val="single" w:sz="4" w:space="0" w:color="auto"/>
                  </w:tcBorders>
                  <w:shd w:val="clear" w:color="000000" w:fill="D9D9D9"/>
                  <w:noWrap/>
                  <w:vAlign w:val="center"/>
                  <w:hideMark/>
                </w:tcPr>
                <w:p w14:paraId="2C92F3AF"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Totals</w:t>
                  </w:r>
                </w:p>
              </w:tc>
              <w:tc>
                <w:tcPr>
                  <w:tcW w:w="1262" w:type="dxa"/>
                  <w:tcBorders>
                    <w:top w:val="nil"/>
                    <w:left w:val="nil"/>
                    <w:bottom w:val="single" w:sz="4" w:space="0" w:color="auto"/>
                    <w:right w:val="single" w:sz="4" w:space="0" w:color="auto"/>
                  </w:tcBorders>
                  <w:shd w:val="clear" w:color="000000" w:fill="F2DCDB"/>
                  <w:noWrap/>
                  <w:vAlign w:val="center"/>
                  <w:hideMark/>
                </w:tcPr>
                <w:p w14:paraId="1C9B4297"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55,840.08</w:t>
                  </w:r>
                </w:p>
              </w:tc>
              <w:tc>
                <w:tcPr>
                  <w:tcW w:w="1168" w:type="dxa"/>
                  <w:tcBorders>
                    <w:top w:val="nil"/>
                    <w:left w:val="nil"/>
                    <w:bottom w:val="single" w:sz="4" w:space="0" w:color="auto"/>
                    <w:right w:val="nil"/>
                  </w:tcBorders>
                  <w:shd w:val="clear" w:color="000000" w:fill="C5D9F1"/>
                  <w:noWrap/>
                  <w:vAlign w:val="center"/>
                  <w:hideMark/>
                </w:tcPr>
                <w:p w14:paraId="0B564F4F"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21,106.68</w:t>
                  </w:r>
                </w:p>
              </w:tc>
              <w:tc>
                <w:tcPr>
                  <w:tcW w:w="1312" w:type="dxa"/>
                  <w:tcBorders>
                    <w:top w:val="nil"/>
                    <w:left w:val="single" w:sz="4" w:space="0" w:color="auto"/>
                    <w:bottom w:val="single" w:sz="4" w:space="0" w:color="auto"/>
                    <w:right w:val="single" w:sz="4" w:space="0" w:color="auto"/>
                  </w:tcBorders>
                  <w:shd w:val="clear" w:color="000000" w:fill="FFC000"/>
                  <w:noWrap/>
                  <w:vAlign w:val="bottom"/>
                  <w:hideMark/>
                </w:tcPr>
                <w:p w14:paraId="092D42E0"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1,947.91</w:t>
                  </w:r>
                </w:p>
              </w:tc>
              <w:tc>
                <w:tcPr>
                  <w:tcW w:w="1190" w:type="dxa"/>
                  <w:tcBorders>
                    <w:top w:val="nil"/>
                    <w:left w:val="nil"/>
                    <w:bottom w:val="single" w:sz="4" w:space="0" w:color="auto"/>
                    <w:right w:val="single" w:sz="4" w:space="0" w:color="auto"/>
                  </w:tcBorders>
                  <w:shd w:val="clear" w:color="000000" w:fill="D8E4BC"/>
                  <w:noWrap/>
                  <w:vAlign w:val="center"/>
                  <w:hideMark/>
                </w:tcPr>
                <w:p w14:paraId="286B2F31"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1,203.36</w:t>
                  </w:r>
                </w:p>
              </w:tc>
              <w:tc>
                <w:tcPr>
                  <w:tcW w:w="1035" w:type="dxa"/>
                  <w:tcBorders>
                    <w:top w:val="nil"/>
                    <w:left w:val="nil"/>
                    <w:bottom w:val="single" w:sz="4" w:space="0" w:color="auto"/>
                    <w:right w:val="single" w:sz="4" w:space="0" w:color="auto"/>
                  </w:tcBorders>
                  <w:shd w:val="clear" w:color="000000" w:fill="D8E4BC"/>
                  <w:noWrap/>
                  <w:vAlign w:val="center"/>
                  <w:hideMark/>
                </w:tcPr>
                <w:p w14:paraId="32FE3DE6"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36.92</w:t>
                  </w:r>
                </w:p>
              </w:tc>
              <w:tc>
                <w:tcPr>
                  <w:tcW w:w="1133" w:type="dxa"/>
                  <w:tcBorders>
                    <w:top w:val="nil"/>
                    <w:left w:val="nil"/>
                    <w:bottom w:val="single" w:sz="4" w:space="0" w:color="auto"/>
                    <w:right w:val="single" w:sz="4" w:space="0" w:color="auto"/>
                  </w:tcBorders>
                  <w:shd w:val="clear" w:color="auto" w:fill="auto"/>
                  <w:noWrap/>
                  <w:vAlign w:val="bottom"/>
                  <w:hideMark/>
                </w:tcPr>
                <w:p w14:paraId="5E9964E3" w14:textId="77777777" w:rsidR="00411290" w:rsidRPr="001536A8" w:rsidRDefault="00411290" w:rsidP="00CA0161">
                  <w:pPr>
                    <w:spacing w:after="0" w:line="240" w:lineRule="auto"/>
                    <w:jc w:val="center"/>
                    <w:rPr>
                      <w:rFonts w:cs="Calibri"/>
                      <w:color w:val="000000"/>
                      <w:sz w:val="18"/>
                      <w:szCs w:val="18"/>
                      <w:lang w:eastAsia="ca-ES"/>
                    </w:rPr>
                  </w:pPr>
                  <w:r w:rsidRPr="001536A8">
                    <w:rPr>
                      <w:rFonts w:cs="Calibri"/>
                      <w:color w:val="000000"/>
                      <w:sz w:val="18"/>
                      <w:szCs w:val="18"/>
                      <w:lang w:eastAsia="ca-ES"/>
                    </w:rPr>
                    <w:t> </w:t>
                  </w:r>
                </w:p>
              </w:tc>
              <w:tc>
                <w:tcPr>
                  <w:tcW w:w="932" w:type="dxa"/>
                  <w:tcBorders>
                    <w:top w:val="nil"/>
                    <w:left w:val="nil"/>
                    <w:bottom w:val="single" w:sz="4" w:space="0" w:color="auto"/>
                    <w:right w:val="single" w:sz="4" w:space="0" w:color="auto"/>
                  </w:tcBorders>
                  <w:shd w:val="clear" w:color="000000" w:fill="DA9694"/>
                  <w:noWrap/>
                  <w:vAlign w:val="center"/>
                  <w:hideMark/>
                </w:tcPr>
                <w:p w14:paraId="3DC04B7B"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80,134.95</w:t>
                  </w:r>
                </w:p>
              </w:tc>
              <w:tc>
                <w:tcPr>
                  <w:tcW w:w="1127" w:type="dxa"/>
                  <w:tcBorders>
                    <w:top w:val="nil"/>
                    <w:left w:val="nil"/>
                    <w:bottom w:val="single" w:sz="4" w:space="0" w:color="auto"/>
                    <w:right w:val="single" w:sz="4" w:space="0" w:color="auto"/>
                  </w:tcBorders>
                  <w:shd w:val="clear" w:color="000000" w:fill="CCC0DA"/>
                  <w:noWrap/>
                  <w:vAlign w:val="center"/>
                  <w:hideMark/>
                </w:tcPr>
                <w:p w14:paraId="151C808F"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40,067.48</w:t>
                  </w:r>
                </w:p>
              </w:tc>
              <w:tc>
                <w:tcPr>
                  <w:tcW w:w="1127" w:type="dxa"/>
                  <w:tcBorders>
                    <w:top w:val="nil"/>
                    <w:left w:val="nil"/>
                    <w:bottom w:val="single" w:sz="4" w:space="0" w:color="auto"/>
                    <w:right w:val="single" w:sz="4" w:space="0" w:color="auto"/>
                  </w:tcBorders>
                  <w:shd w:val="clear" w:color="000000" w:fill="CCC0DA"/>
                  <w:noWrap/>
                  <w:vAlign w:val="center"/>
                  <w:hideMark/>
                </w:tcPr>
                <w:p w14:paraId="017C9D62" w14:textId="77777777" w:rsidR="00411290" w:rsidRPr="001536A8" w:rsidRDefault="00411290" w:rsidP="00CA0161">
                  <w:pPr>
                    <w:spacing w:after="0" w:line="240" w:lineRule="auto"/>
                    <w:jc w:val="center"/>
                    <w:rPr>
                      <w:rFonts w:cs="Calibri"/>
                      <w:b/>
                      <w:bCs/>
                      <w:color w:val="000000"/>
                      <w:sz w:val="18"/>
                      <w:szCs w:val="18"/>
                      <w:lang w:eastAsia="ca-ES"/>
                    </w:rPr>
                  </w:pPr>
                  <w:r w:rsidRPr="001536A8">
                    <w:rPr>
                      <w:rFonts w:cs="Calibri"/>
                      <w:b/>
                      <w:bCs/>
                      <w:color w:val="000000"/>
                      <w:sz w:val="18"/>
                      <w:szCs w:val="18"/>
                      <w:lang w:eastAsia="ca-ES"/>
                    </w:rPr>
                    <w:t>40,067.48</w:t>
                  </w:r>
                </w:p>
              </w:tc>
            </w:tr>
            <w:tr w:rsidR="00801D62" w:rsidRPr="001536A8" w14:paraId="22A2AE51" w14:textId="77777777" w:rsidTr="00CA0161">
              <w:trPr>
                <w:trHeight w:val="593"/>
              </w:trPr>
              <w:tc>
                <w:tcPr>
                  <w:tcW w:w="840" w:type="dxa"/>
                  <w:tcBorders>
                    <w:top w:val="nil"/>
                    <w:left w:val="nil"/>
                    <w:bottom w:val="nil"/>
                    <w:right w:val="nil"/>
                  </w:tcBorders>
                  <w:shd w:val="clear" w:color="auto" w:fill="auto"/>
                  <w:noWrap/>
                  <w:vAlign w:val="bottom"/>
                  <w:hideMark/>
                </w:tcPr>
                <w:p w14:paraId="52556E5C" w14:textId="77777777" w:rsidR="00411290" w:rsidRPr="001536A8" w:rsidRDefault="00411290" w:rsidP="000E7725">
                  <w:pPr>
                    <w:jc w:val="center"/>
                    <w:rPr>
                      <w:rFonts w:cs="Calibri"/>
                      <w:b/>
                      <w:bCs/>
                      <w:color w:val="000000"/>
                      <w:sz w:val="18"/>
                      <w:szCs w:val="18"/>
                      <w:lang w:eastAsia="ca-ES"/>
                    </w:rPr>
                  </w:pPr>
                </w:p>
              </w:tc>
              <w:tc>
                <w:tcPr>
                  <w:tcW w:w="1262" w:type="dxa"/>
                  <w:tcBorders>
                    <w:top w:val="nil"/>
                    <w:left w:val="nil"/>
                    <w:bottom w:val="nil"/>
                    <w:right w:val="nil"/>
                  </w:tcBorders>
                  <w:shd w:val="clear" w:color="auto" w:fill="auto"/>
                  <w:noWrap/>
                  <w:vAlign w:val="bottom"/>
                </w:tcPr>
                <w:p w14:paraId="3277AB48" w14:textId="775DAC8B" w:rsidR="00411290" w:rsidRPr="001536A8" w:rsidRDefault="00411290" w:rsidP="000E7725">
                  <w:pPr>
                    <w:rPr>
                      <w:rFonts w:cs="Calibri"/>
                      <w:color w:val="000000"/>
                      <w:sz w:val="18"/>
                      <w:szCs w:val="18"/>
                      <w:lang w:eastAsia="ca-ES"/>
                    </w:rPr>
                  </w:pPr>
                </w:p>
              </w:tc>
              <w:tc>
                <w:tcPr>
                  <w:tcW w:w="1168" w:type="dxa"/>
                  <w:tcBorders>
                    <w:top w:val="nil"/>
                    <w:left w:val="nil"/>
                    <w:bottom w:val="nil"/>
                    <w:right w:val="nil"/>
                  </w:tcBorders>
                  <w:shd w:val="clear" w:color="auto" w:fill="auto"/>
                  <w:noWrap/>
                  <w:vAlign w:val="bottom"/>
                  <w:hideMark/>
                </w:tcPr>
                <w:p w14:paraId="33F2C1DF" w14:textId="77777777" w:rsidR="00411290" w:rsidRPr="001536A8" w:rsidRDefault="00411290" w:rsidP="000E7725">
                  <w:pPr>
                    <w:rPr>
                      <w:rFonts w:cs="Calibri"/>
                      <w:color w:val="000000"/>
                      <w:sz w:val="18"/>
                      <w:szCs w:val="18"/>
                      <w:lang w:eastAsia="ca-ES"/>
                    </w:rPr>
                  </w:pPr>
                </w:p>
              </w:tc>
              <w:tc>
                <w:tcPr>
                  <w:tcW w:w="1312" w:type="dxa"/>
                  <w:tcBorders>
                    <w:top w:val="nil"/>
                    <w:left w:val="nil"/>
                    <w:bottom w:val="nil"/>
                    <w:right w:val="nil"/>
                  </w:tcBorders>
                  <w:shd w:val="clear" w:color="auto" w:fill="auto"/>
                  <w:noWrap/>
                  <w:vAlign w:val="bottom"/>
                  <w:hideMark/>
                </w:tcPr>
                <w:p w14:paraId="03046441" w14:textId="77777777" w:rsidR="00411290" w:rsidRPr="001536A8" w:rsidRDefault="00411290" w:rsidP="000E7725">
                  <w:pPr>
                    <w:rPr>
                      <w:rFonts w:ascii="Times New Roman" w:hAnsi="Times New Roman"/>
                      <w:sz w:val="18"/>
                      <w:szCs w:val="18"/>
                      <w:lang w:eastAsia="ca-ES"/>
                    </w:rPr>
                  </w:pPr>
                </w:p>
              </w:tc>
              <w:tc>
                <w:tcPr>
                  <w:tcW w:w="1190" w:type="dxa"/>
                  <w:tcBorders>
                    <w:top w:val="nil"/>
                    <w:left w:val="nil"/>
                    <w:bottom w:val="nil"/>
                    <w:right w:val="nil"/>
                  </w:tcBorders>
                  <w:shd w:val="clear" w:color="auto" w:fill="auto"/>
                  <w:noWrap/>
                  <w:vAlign w:val="bottom"/>
                  <w:hideMark/>
                </w:tcPr>
                <w:p w14:paraId="5A86B5BA" w14:textId="77777777" w:rsidR="00411290" w:rsidRPr="001536A8" w:rsidRDefault="00411290" w:rsidP="000E7725">
                  <w:pPr>
                    <w:rPr>
                      <w:rFonts w:ascii="Times New Roman" w:hAnsi="Times New Roman"/>
                      <w:sz w:val="18"/>
                      <w:szCs w:val="18"/>
                      <w:lang w:eastAsia="ca-ES"/>
                    </w:rPr>
                  </w:pPr>
                </w:p>
              </w:tc>
              <w:tc>
                <w:tcPr>
                  <w:tcW w:w="1035" w:type="dxa"/>
                  <w:tcBorders>
                    <w:top w:val="nil"/>
                    <w:left w:val="nil"/>
                    <w:bottom w:val="nil"/>
                    <w:right w:val="nil"/>
                  </w:tcBorders>
                  <w:shd w:val="clear" w:color="auto" w:fill="auto"/>
                  <w:noWrap/>
                  <w:vAlign w:val="center"/>
                  <w:hideMark/>
                </w:tcPr>
                <w:p w14:paraId="7CF68F8A" w14:textId="77777777" w:rsidR="00411290" w:rsidRPr="001536A8" w:rsidRDefault="00411290" w:rsidP="000E7725">
                  <w:pPr>
                    <w:rPr>
                      <w:rFonts w:ascii="Times New Roman" w:hAnsi="Times New Roman"/>
                      <w:sz w:val="18"/>
                      <w:szCs w:val="18"/>
                      <w:lang w:eastAsia="ca-ES"/>
                    </w:rPr>
                  </w:pPr>
                </w:p>
              </w:tc>
              <w:tc>
                <w:tcPr>
                  <w:tcW w:w="1133" w:type="dxa"/>
                  <w:tcBorders>
                    <w:top w:val="nil"/>
                    <w:left w:val="nil"/>
                    <w:bottom w:val="nil"/>
                    <w:right w:val="nil"/>
                  </w:tcBorders>
                  <w:shd w:val="clear" w:color="auto" w:fill="auto"/>
                  <w:noWrap/>
                  <w:vAlign w:val="center"/>
                  <w:hideMark/>
                </w:tcPr>
                <w:p w14:paraId="19ED925A" w14:textId="77777777" w:rsidR="00411290" w:rsidRPr="001536A8" w:rsidRDefault="00411290" w:rsidP="000E7725">
                  <w:pPr>
                    <w:rPr>
                      <w:rFonts w:ascii="Times New Roman" w:hAnsi="Times New Roman"/>
                      <w:sz w:val="18"/>
                      <w:szCs w:val="18"/>
                      <w:lang w:eastAsia="ca-ES"/>
                    </w:rPr>
                  </w:pPr>
                </w:p>
              </w:tc>
              <w:tc>
                <w:tcPr>
                  <w:tcW w:w="932" w:type="dxa"/>
                  <w:tcBorders>
                    <w:top w:val="nil"/>
                    <w:left w:val="nil"/>
                    <w:bottom w:val="nil"/>
                    <w:right w:val="nil"/>
                  </w:tcBorders>
                  <w:shd w:val="clear" w:color="auto" w:fill="auto"/>
                  <w:noWrap/>
                  <w:vAlign w:val="bottom"/>
                  <w:hideMark/>
                </w:tcPr>
                <w:p w14:paraId="4A144BDB" w14:textId="77777777" w:rsidR="00411290" w:rsidRPr="001536A8" w:rsidRDefault="00411290" w:rsidP="000E7725">
                  <w:pPr>
                    <w:rPr>
                      <w:rFonts w:ascii="Times New Roman" w:hAnsi="Times New Roman"/>
                      <w:sz w:val="18"/>
                      <w:szCs w:val="18"/>
                      <w:lang w:eastAsia="ca-ES"/>
                    </w:rPr>
                  </w:pPr>
                </w:p>
              </w:tc>
              <w:tc>
                <w:tcPr>
                  <w:tcW w:w="1127" w:type="dxa"/>
                  <w:tcBorders>
                    <w:top w:val="nil"/>
                    <w:left w:val="nil"/>
                    <w:bottom w:val="nil"/>
                    <w:right w:val="nil"/>
                  </w:tcBorders>
                  <w:shd w:val="clear" w:color="auto" w:fill="auto"/>
                  <w:noWrap/>
                  <w:vAlign w:val="bottom"/>
                  <w:hideMark/>
                </w:tcPr>
                <w:p w14:paraId="07AEDD24" w14:textId="77777777" w:rsidR="00411290" w:rsidRPr="001536A8" w:rsidRDefault="00411290" w:rsidP="000E7725">
                  <w:pPr>
                    <w:rPr>
                      <w:rFonts w:ascii="Times New Roman" w:hAnsi="Times New Roman"/>
                      <w:sz w:val="18"/>
                      <w:szCs w:val="18"/>
                      <w:lang w:eastAsia="ca-ES"/>
                    </w:rPr>
                  </w:pPr>
                </w:p>
              </w:tc>
              <w:tc>
                <w:tcPr>
                  <w:tcW w:w="1127" w:type="dxa"/>
                  <w:tcBorders>
                    <w:top w:val="nil"/>
                    <w:left w:val="nil"/>
                    <w:bottom w:val="nil"/>
                    <w:right w:val="nil"/>
                  </w:tcBorders>
                  <w:shd w:val="clear" w:color="auto" w:fill="auto"/>
                  <w:noWrap/>
                  <w:vAlign w:val="bottom"/>
                  <w:hideMark/>
                </w:tcPr>
                <w:p w14:paraId="5A66539E" w14:textId="77777777" w:rsidR="00411290" w:rsidRPr="001536A8" w:rsidRDefault="00411290" w:rsidP="000E7725">
                  <w:pPr>
                    <w:rPr>
                      <w:rFonts w:ascii="Times New Roman" w:hAnsi="Times New Roman"/>
                      <w:sz w:val="18"/>
                      <w:szCs w:val="18"/>
                      <w:lang w:eastAsia="ca-ES"/>
                    </w:rPr>
                  </w:pPr>
                </w:p>
              </w:tc>
            </w:tr>
            <w:tr w:rsidR="00411290" w:rsidRPr="001536A8" w14:paraId="10E97C5C" w14:textId="77777777" w:rsidTr="00714D4F">
              <w:trPr>
                <w:trHeight w:val="316"/>
              </w:trPr>
              <w:tc>
                <w:tcPr>
                  <w:tcW w:w="794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B10D1" w14:textId="77777777" w:rsidR="00411290" w:rsidRPr="001536A8" w:rsidRDefault="00411290" w:rsidP="001B1235">
                  <w:pPr>
                    <w:spacing w:after="0"/>
                    <w:jc w:val="center"/>
                    <w:rPr>
                      <w:rFonts w:cs="Calibri"/>
                      <w:b/>
                      <w:bCs/>
                      <w:color w:val="000000"/>
                      <w:sz w:val="18"/>
                      <w:szCs w:val="18"/>
                      <w:lang w:eastAsia="ca-ES"/>
                    </w:rPr>
                  </w:pPr>
                  <w:r w:rsidRPr="001536A8">
                    <w:rPr>
                      <w:rFonts w:cs="Calibri"/>
                      <w:b/>
                      <w:bCs/>
                      <w:color w:val="000000"/>
                      <w:sz w:val="18"/>
                      <w:szCs w:val="18"/>
                      <w:lang w:eastAsia="ca-ES"/>
                    </w:rPr>
                    <w:t>Periodicity of payments of the contribution of the collaborating entity</w:t>
                  </w:r>
                </w:p>
              </w:tc>
              <w:tc>
                <w:tcPr>
                  <w:tcW w:w="932" w:type="dxa"/>
                  <w:tcBorders>
                    <w:top w:val="nil"/>
                    <w:left w:val="nil"/>
                    <w:bottom w:val="nil"/>
                    <w:right w:val="nil"/>
                  </w:tcBorders>
                  <w:shd w:val="clear" w:color="auto" w:fill="auto"/>
                  <w:noWrap/>
                  <w:vAlign w:val="bottom"/>
                  <w:hideMark/>
                </w:tcPr>
                <w:p w14:paraId="30A0F374" w14:textId="77777777" w:rsidR="00411290" w:rsidRPr="001536A8" w:rsidRDefault="00411290" w:rsidP="001B1235">
                  <w:pPr>
                    <w:spacing w:after="0"/>
                    <w:jc w:val="center"/>
                    <w:rPr>
                      <w:rFonts w:cs="Calibri"/>
                      <w:b/>
                      <w:bCs/>
                      <w:color w:val="000000"/>
                      <w:sz w:val="18"/>
                      <w:szCs w:val="18"/>
                      <w:lang w:eastAsia="ca-ES"/>
                    </w:rPr>
                  </w:pPr>
                </w:p>
              </w:tc>
              <w:tc>
                <w:tcPr>
                  <w:tcW w:w="1127" w:type="dxa"/>
                  <w:tcBorders>
                    <w:top w:val="nil"/>
                    <w:left w:val="nil"/>
                    <w:bottom w:val="nil"/>
                    <w:right w:val="nil"/>
                  </w:tcBorders>
                  <w:shd w:val="clear" w:color="auto" w:fill="auto"/>
                  <w:noWrap/>
                  <w:vAlign w:val="bottom"/>
                  <w:hideMark/>
                </w:tcPr>
                <w:p w14:paraId="29A8653C" w14:textId="77777777" w:rsidR="00411290" w:rsidRPr="001536A8" w:rsidRDefault="00411290" w:rsidP="001B1235">
                  <w:pPr>
                    <w:spacing w:after="0"/>
                    <w:rPr>
                      <w:rFonts w:ascii="Times New Roman" w:hAnsi="Times New Roman"/>
                      <w:sz w:val="18"/>
                      <w:szCs w:val="18"/>
                      <w:lang w:eastAsia="ca-ES"/>
                    </w:rPr>
                  </w:pPr>
                </w:p>
              </w:tc>
              <w:tc>
                <w:tcPr>
                  <w:tcW w:w="1127" w:type="dxa"/>
                  <w:tcBorders>
                    <w:top w:val="nil"/>
                    <w:left w:val="nil"/>
                    <w:bottom w:val="nil"/>
                    <w:right w:val="nil"/>
                  </w:tcBorders>
                  <w:shd w:val="clear" w:color="auto" w:fill="auto"/>
                  <w:noWrap/>
                  <w:vAlign w:val="bottom"/>
                  <w:hideMark/>
                </w:tcPr>
                <w:p w14:paraId="3C407C33" w14:textId="77777777" w:rsidR="00411290" w:rsidRPr="001536A8" w:rsidRDefault="00411290" w:rsidP="001B1235">
                  <w:pPr>
                    <w:spacing w:after="0"/>
                    <w:rPr>
                      <w:rFonts w:ascii="Times New Roman" w:hAnsi="Times New Roman"/>
                      <w:sz w:val="18"/>
                      <w:szCs w:val="18"/>
                      <w:lang w:eastAsia="ca-ES"/>
                    </w:rPr>
                  </w:pPr>
                </w:p>
              </w:tc>
            </w:tr>
            <w:tr w:rsidR="00411290" w:rsidRPr="001536A8" w14:paraId="75BB8E8A" w14:textId="77777777" w:rsidTr="00E22DDC">
              <w:trPr>
                <w:trHeight w:val="278"/>
              </w:trPr>
              <w:tc>
                <w:tcPr>
                  <w:tcW w:w="68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48201" w14:textId="77777777" w:rsidR="00411290" w:rsidRPr="001536A8" w:rsidRDefault="00411290" w:rsidP="001B1235">
                  <w:pPr>
                    <w:spacing w:after="0"/>
                    <w:rPr>
                      <w:rFonts w:cs="Calibri"/>
                      <w:color w:val="000000"/>
                      <w:sz w:val="18"/>
                      <w:szCs w:val="18"/>
                      <w:lang w:eastAsia="ca-ES"/>
                    </w:rPr>
                  </w:pPr>
                  <w:r w:rsidRPr="001536A8">
                    <w:rPr>
                      <w:rFonts w:cs="Calibri"/>
                      <w:color w:val="000000"/>
                      <w:sz w:val="18"/>
                      <w:szCs w:val="18"/>
                      <w:lang w:eastAsia="ca-ES"/>
                    </w:rPr>
                    <w:t>First payment: 50% upon signing the agreement</w:t>
                  </w:r>
                </w:p>
              </w:tc>
              <w:tc>
                <w:tcPr>
                  <w:tcW w:w="1133" w:type="dxa"/>
                  <w:tcBorders>
                    <w:top w:val="nil"/>
                    <w:left w:val="nil"/>
                    <w:bottom w:val="single" w:sz="4" w:space="0" w:color="auto"/>
                    <w:right w:val="single" w:sz="4" w:space="0" w:color="auto"/>
                  </w:tcBorders>
                  <w:shd w:val="clear" w:color="000000" w:fill="CCC0DA"/>
                  <w:noWrap/>
                  <w:vAlign w:val="center"/>
                  <w:hideMark/>
                </w:tcPr>
                <w:p w14:paraId="0D0C3D21" w14:textId="77777777" w:rsidR="00411290" w:rsidRPr="001536A8" w:rsidRDefault="00411290" w:rsidP="001B1235">
                  <w:pPr>
                    <w:spacing w:after="0"/>
                    <w:jc w:val="right"/>
                    <w:rPr>
                      <w:rFonts w:cs="Calibri"/>
                      <w:color w:val="000000"/>
                      <w:sz w:val="18"/>
                      <w:szCs w:val="18"/>
                      <w:lang w:eastAsia="ca-ES"/>
                    </w:rPr>
                  </w:pPr>
                  <w:r w:rsidRPr="001536A8">
                    <w:rPr>
                      <w:rFonts w:cs="Calibri"/>
                      <w:color w:val="000000"/>
                      <w:sz w:val="18"/>
                      <w:szCs w:val="18"/>
                      <w:lang w:eastAsia="ca-ES"/>
                    </w:rPr>
                    <w:t>20,033.74</w:t>
                  </w:r>
                </w:p>
              </w:tc>
              <w:tc>
                <w:tcPr>
                  <w:tcW w:w="932" w:type="dxa"/>
                  <w:tcBorders>
                    <w:top w:val="nil"/>
                    <w:left w:val="nil"/>
                    <w:bottom w:val="nil"/>
                    <w:right w:val="nil"/>
                  </w:tcBorders>
                  <w:shd w:val="clear" w:color="auto" w:fill="auto"/>
                  <w:noWrap/>
                  <w:vAlign w:val="bottom"/>
                  <w:hideMark/>
                </w:tcPr>
                <w:p w14:paraId="2991C985" w14:textId="77777777" w:rsidR="00411290" w:rsidRPr="001536A8" w:rsidRDefault="00411290" w:rsidP="001B1235">
                  <w:pPr>
                    <w:spacing w:after="0"/>
                    <w:jc w:val="right"/>
                    <w:rPr>
                      <w:rFonts w:cs="Calibri"/>
                      <w:color w:val="000000"/>
                      <w:sz w:val="18"/>
                      <w:szCs w:val="18"/>
                      <w:lang w:eastAsia="ca-ES"/>
                    </w:rPr>
                  </w:pPr>
                </w:p>
              </w:tc>
              <w:tc>
                <w:tcPr>
                  <w:tcW w:w="1127" w:type="dxa"/>
                  <w:tcBorders>
                    <w:top w:val="nil"/>
                    <w:left w:val="nil"/>
                    <w:bottom w:val="nil"/>
                    <w:right w:val="nil"/>
                  </w:tcBorders>
                  <w:shd w:val="clear" w:color="auto" w:fill="auto"/>
                  <w:noWrap/>
                  <w:vAlign w:val="bottom"/>
                  <w:hideMark/>
                </w:tcPr>
                <w:p w14:paraId="58ECC570" w14:textId="77777777" w:rsidR="00411290" w:rsidRPr="001536A8" w:rsidRDefault="00411290" w:rsidP="001B1235">
                  <w:pPr>
                    <w:spacing w:after="0"/>
                    <w:rPr>
                      <w:rFonts w:ascii="Times New Roman" w:hAnsi="Times New Roman"/>
                      <w:sz w:val="18"/>
                      <w:szCs w:val="18"/>
                      <w:lang w:eastAsia="ca-ES"/>
                    </w:rPr>
                  </w:pPr>
                </w:p>
              </w:tc>
              <w:tc>
                <w:tcPr>
                  <w:tcW w:w="1127" w:type="dxa"/>
                  <w:tcBorders>
                    <w:top w:val="nil"/>
                    <w:left w:val="nil"/>
                    <w:bottom w:val="nil"/>
                    <w:right w:val="nil"/>
                  </w:tcBorders>
                  <w:shd w:val="clear" w:color="auto" w:fill="auto"/>
                  <w:noWrap/>
                  <w:vAlign w:val="bottom"/>
                  <w:hideMark/>
                </w:tcPr>
                <w:p w14:paraId="0E5F3687" w14:textId="77777777" w:rsidR="00411290" w:rsidRPr="001536A8" w:rsidRDefault="00411290" w:rsidP="001B1235">
                  <w:pPr>
                    <w:spacing w:after="0"/>
                    <w:rPr>
                      <w:rFonts w:ascii="Times New Roman" w:hAnsi="Times New Roman"/>
                      <w:sz w:val="18"/>
                      <w:szCs w:val="18"/>
                      <w:lang w:eastAsia="ca-ES"/>
                    </w:rPr>
                  </w:pPr>
                </w:p>
              </w:tc>
            </w:tr>
            <w:tr w:rsidR="00411290" w:rsidRPr="001536A8" w14:paraId="0C39ECC7" w14:textId="77777777" w:rsidTr="00E22DDC">
              <w:trPr>
                <w:trHeight w:val="410"/>
              </w:trPr>
              <w:tc>
                <w:tcPr>
                  <w:tcW w:w="68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8387F" w14:textId="77777777" w:rsidR="00411290" w:rsidRPr="001536A8" w:rsidRDefault="00411290" w:rsidP="001B1235">
                  <w:pPr>
                    <w:spacing w:after="0"/>
                    <w:rPr>
                      <w:rFonts w:cs="Calibri"/>
                      <w:color w:val="000000"/>
                      <w:sz w:val="18"/>
                      <w:szCs w:val="18"/>
                      <w:lang w:eastAsia="ca-ES"/>
                    </w:rPr>
                  </w:pPr>
                  <w:r w:rsidRPr="001536A8">
                    <w:rPr>
                      <w:rFonts w:cs="Calibri"/>
                      <w:color w:val="000000"/>
                      <w:sz w:val="18"/>
                      <w:szCs w:val="18"/>
                      <w:lang w:eastAsia="ca-ES"/>
                    </w:rPr>
                    <w:t>Second payment: 25% of the cost, the 1st month of the second year</w:t>
                  </w:r>
                </w:p>
              </w:tc>
              <w:tc>
                <w:tcPr>
                  <w:tcW w:w="1133" w:type="dxa"/>
                  <w:tcBorders>
                    <w:top w:val="nil"/>
                    <w:left w:val="nil"/>
                    <w:bottom w:val="single" w:sz="4" w:space="0" w:color="auto"/>
                    <w:right w:val="single" w:sz="4" w:space="0" w:color="auto"/>
                  </w:tcBorders>
                  <w:shd w:val="clear" w:color="000000" w:fill="CCC0DA"/>
                  <w:noWrap/>
                  <w:vAlign w:val="center"/>
                  <w:hideMark/>
                </w:tcPr>
                <w:p w14:paraId="4E7C3D6C" w14:textId="77777777" w:rsidR="00411290" w:rsidRPr="001536A8" w:rsidRDefault="00411290" w:rsidP="001B1235">
                  <w:pPr>
                    <w:spacing w:after="0"/>
                    <w:jc w:val="right"/>
                    <w:rPr>
                      <w:rFonts w:cs="Calibri"/>
                      <w:color w:val="000000"/>
                      <w:sz w:val="18"/>
                      <w:szCs w:val="18"/>
                      <w:lang w:eastAsia="ca-ES"/>
                    </w:rPr>
                  </w:pPr>
                  <w:r w:rsidRPr="001536A8">
                    <w:rPr>
                      <w:rFonts w:cs="Calibri"/>
                      <w:color w:val="000000"/>
                      <w:sz w:val="18"/>
                      <w:szCs w:val="18"/>
                      <w:lang w:eastAsia="ca-ES"/>
                    </w:rPr>
                    <w:t>10,016.87</w:t>
                  </w:r>
                </w:p>
              </w:tc>
              <w:tc>
                <w:tcPr>
                  <w:tcW w:w="932" w:type="dxa"/>
                  <w:tcBorders>
                    <w:top w:val="nil"/>
                    <w:left w:val="nil"/>
                    <w:bottom w:val="nil"/>
                    <w:right w:val="nil"/>
                  </w:tcBorders>
                  <w:shd w:val="clear" w:color="auto" w:fill="auto"/>
                  <w:noWrap/>
                  <w:vAlign w:val="bottom"/>
                  <w:hideMark/>
                </w:tcPr>
                <w:p w14:paraId="0F4D378C" w14:textId="77777777" w:rsidR="00411290" w:rsidRPr="001536A8" w:rsidRDefault="00411290" w:rsidP="001B1235">
                  <w:pPr>
                    <w:spacing w:after="0"/>
                    <w:jc w:val="right"/>
                    <w:rPr>
                      <w:rFonts w:cs="Calibri"/>
                      <w:color w:val="000000"/>
                      <w:sz w:val="18"/>
                      <w:szCs w:val="18"/>
                      <w:lang w:eastAsia="ca-ES"/>
                    </w:rPr>
                  </w:pPr>
                </w:p>
              </w:tc>
              <w:tc>
                <w:tcPr>
                  <w:tcW w:w="1127" w:type="dxa"/>
                  <w:tcBorders>
                    <w:top w:val="nil"/>
                    <w:left w:val="nil"/>
                    <w:bottom w:val="nil"/>
                    <w:right w:val="nil"/>
                  </w:tcBorders>
                  <w:shd w:val="clear" w:color="auto" w:fill="auto"/>
                  <w:noWrap/>
                  <w:vAlign w:val="bottom"/>
                  <w:hideMark/>
                </w:tcPr>
                <w:p w14:paraId="2058AB23" w14:textId="77777777" w:rsidR="00411290" w:rsidRPr="001536A8" w:rsidRDefault="00411290" w:rsidP="001B1235">
                  <w:pPr>
                    <w:spacing w:after="0"/>
                    <w:rPr>
                      <w:rFonts w:ascii="Times New Roman" w:hAnsi="Times New Roman"/>
                      <w:sz w:val="18"/>
                      <w:szCs w:val="18"/>
                      <w:lang w:eastAsia="ca-ES"/>
                    </w:rPr>
                  </w:pPr>
                </w:p>
              </w:tc>
              <w:tc>
                <w:tcPr>
                  <w:tcW w:w="1127" w:type="dxa"/>
                  <w:tcBorders>
                    <w:top w:val="nil"/>
                    <w:left w:val="nil"/>
                    <w:bottom w:val="nil"/>
                    <w:right w:val="nil"/>
                  </w:tcBorders>
                  <w:shd w:val="clear" w:color="auto" w:fill="auto"/>
                  <w:noWrap/>
                  <w:vAlign w:val="bottom"/>
                  <w:hideMark/>
                </w:tcPr>
                <w:p w14:paraId="04AA16D0" w14:textId="77777777" w:rsidR="00411290" w:rsidRPr="001536A8" w:rsidRDefault="00411290" w:rsidP="001B1235">
                  <w:pPr>
                    <w:spacing w:after="0"/>
                    <w:rPr>
                      <w:rFonts w:ascii="Times New Roman" w:hAnsi="Times New Roman"/>
                      <w:sz w:val="18"/>
                      <w:szCs w:val="18"/>
                      <w:lang w:eastAsia="ca-ES"/>
                    </w:rPr>
                  </w:pPr>
                </w:p>
              </w:tc>
            </w:tr>
            <w:tr w:rsidR="00411290" w:rsidRPr="001536A8" w14:paraId="26495EA9" w14:textId="77777777" w:rsidTr="00E22DDC">
              <w:trPr>
                <w:trHeight w:val="570"/>
              </w:trPr>
              <w:tc>
                <w:tcPr>
                  <w:tcW w:w="68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D3F26" w14:textId="77777777" w:rsidR="00411290" w:rsidRPr="001536A8" w:rsidRDefault="00411290" w:rsidP="001B1235">
                  <w:pPr>
                    <w:spacing w:after="0"/>
                    <w:rPr>
                      <w:rFonts w:cs="Calibri"/>
                      <w:color w:val="000000"/>
                      <w:sz w:val="18"/>
                      <w:szCs w:val="18"/>
                      <w:lang w:eastAsia="ca-ES"/>
                    </w:rPr>
                  </w:pPr>
                  <w:r w:rsidRPr="001536A8">
                    <w:rPr>
                      <w:rFonts w:cs="Calibri"/>
                      <w:color w:val="000000"/>
                      <w:sz w:val="18"/>
                      <w:szCs w:val="18"/>
                      <w:lang w:eastAsia="ca-ES"/>
                    </w:rPr>
                    <w:t>Third payment: Remaining 25%, the 1st month of the third annuity</w:t>
                  </w:r>
                </w:p>
              </w:tc>
              <w:tc>
                <w:tcPr>
                  <w:tcW w:w="1133" w:type="dxa"/>
                  <w:tcBorders>
                    <w:top w:val="nil"/>
                    <w:left w:val="nil"/>
                    <w:bottom w:val="single" w:sz="4" w:space="0" w:color="auto"/>
                    <w:right w:val="single" w:sz="4" w:space="0" w:color="auto"/>
                  </w:tcBorders>
                  <w:shd w:val="clear" w:color="000000" w:fill="CCC0DA"/>
                  <w:noWrap/>
                  <w:vAlign w:val="center"/>
                  <w:hideMark/>
                </w:tcPr>
                <w:p w14:paraId="39AC58C4" w14:textId="77777777" w:rsidR="00411290" w:rsidRPr="001536A8" w:rsidRDefault="00411290" w:rsidP="001B1235">
                  <w:pPr>
                    <w:spacing w:after="0"/>
                    <w:jc w:val="right"/>
                    <w:rPr>
                      <w:rFonts w:cs="Calibri"/>
                      <w:color w:val="000000"/>
                      <w:sz w:val="18"/>
                      <w:szCs w:val="18"/>
                      <w:lang w:eastAsia="ca-ES"/>
                    </w:rPr>
                  </w:pPr>
                  <w:r w:rsidRPr="001536A8">
                    <w:rPr>
                      <w:rFonts w:cs="Calibri"/>
                      <w:color w:val="000000"/>
                      <w:sz w:val="18"/>
                      <w:szCs w:val="18"/>
                      <w:lang w:eastAsia="ca-ES"/>
                    </w:rPr>
                    <w:t>10,016.87</w:t>
                  </w:r>
                </w:p>
              </w:tc>
              <w:tc>
                <w:tcPr>
                  <w:tcW w:w="932" w:type="dxa"/>
                  <w:tcBorders>
                    <w:top w:val="nil"/>
                    <w:left w:val="nil"/>
                    <w:bottom w:val="nil"/>
                    <w:right w:val="nil"/>
                  </w:tcBorders>
                  <w:shd w:val="clear" w:color="auto" w:fill="auto"/>
                  <w:noWrap/>
                  <w:vAlign w:val="bottom"/>
                  <w:hideMark/>
                </w:tcPr>
                <w:p w14:paraId="23D62761" w14:textId="77777777" w:rsidR="00411290" w:rsidRPr="001536A8" w:rsidRDefault="00411290" w:rsidP="001B1235">
                  <w:pPr>
                    <w:spacing w:after="0"/>
                    <w:jc w:val="right"/>
                    <w:rPr>
                      <w:rFonts w:cs="Calibri"/>
                      <w:color w:val="000000"/>
                      <w:sz w:val="18"/>
                      <w:szCs w:val="18"/>
                      <w:lang w:eastAsia="ca-ES"/>
                    </w:rPr>
                  </w:pPr>
                </w:p>
              </w:tc>
              <w:tc>
                <w:tcPr>
                  <w:tcW w:w="1127" w:type="dxa"/>
                  <w:tcBorders>
                    <w:top w:val="nil"/>
                    <w:left w:val="nil"/>
                    <w:bottom w:val="nil"/>
                    <w:right w:val="nil"/>
                  </w:tcBorders>
                  <w:shd w:val="clear" w:color="auto" w:fill="auto"/>
                  <w:noWrap/>
                  <w:vAlign w:val="bottom"/>
                  <w:hideMark/>
                </w:tcPr>
                <w:p w14:paraId="69B17559" w14:textId="77777777" w:rsidR="00411290" w:rsidRPr="001536A8" w:rsidRDefault="00411290" w:rsidP="001B1235">
                  <w:pPr>
                    <w:spacing w:after="0"/>
                    <w:rPr>
                      <w:rFonts w:ascii="Times New Roman" w:hAnsi="Times New Roman"/>
                      <w:sz w:val="18"/>
                      <w:szCs w:val="18"/>
                      <w:lang w:eastAsia="ca-ES"/>
                    </w:rPr>
                  </w:pPr>
                </w:p>
              </w:tc>
              <w:tc>
                <w:tcPr>
                  <w:tcW w:w="1127" w:type="dxa"/>
                  <w:tcBorders>
                    <w:top w:val="nil"/>
                    <w:left w:val="nil"/>
                    <w:bottom w:val="nil"/>
                    <w:right w:val="nil"/>
                  </w:tcBorders>
                  <w:shd w:val="clear" w:color="auto" w:fill="auto"/>
                  <w:noWrap/>
                  <w:vAlign w:val="bottom"/>
                  <w:hideMark/>
                </w:tcPr>
                <w:p w14:paraId="57EFD19D" w14:textId="77777777" w:rsidR="00411290" w:rsidRPr="001536A8" w:rsidRDefault="00411290" w:rsidP="001B1235">
                  <w:pPr>
                    <w:spacing w:after="0"/>
                    <w:rPr>
                      <w:rFonts w:ascii="Times New Roman" w:hAnsi="Times New Roman"/>
                      <w:sz w:val="18"/>
                      <w:szCs w:val="18"/>
                      <w:lang w:eastAsia="ca-ES"/>
                    </w:rPr>
                  </w:pPr>
                </w:p>
              </w:tc>
            </w:tr>
            <w:tr w:rsidR="00801D62" w:rsidRPr="001536A8" w14:paraId="06B09C1A" w14:textId="77777777" w:rsidTr="00E22DDC">
              <w:trPr>
                <w:trHeight w:val="330"/>
              </w:trPr>
              <w:tc>
                <w:tcPr>
                  <w:tcW w:w="840" w:type="dxa"/>
                  <w:tcBorders>
                    <w:top w:val="nil"/>
                    <w:left w:val="nil"/>
                    <w:bottom w:val="nil"/>
                    <w:right w:val="nil"/>
                  </w:tcBorders>
                  <w:shd w:val="clear" w:color="auto" w:fill="auto"/>
                  <w:noWrap/>
                  <w:vAlign w:val="bottom"/>
                  <w:hideMark/>
                </w:tcPr>
                <w:p w14:paraId="67C13F13" w14:textId="77777777" w:rsidR="00411290" w:rsidRPr="001536A8" w:rsidRDefault="00411290" w:rsidP="001B1235">
                  <w:pPr>
                    <w:spacing w:after="0"/>
                    <w:rPr>
                      <w:rFonts w:ascii="Times New Roman" w:hAnsi="Times New Roman"/>
                      <w:sz w:val="18"/>
                      <w:szCs w:val="18"/>
                      <w:lang w:eastAsia="ca-ES"/>
                    </w:rPr>
                  </w:pPr>
                </w:p>
              </w:tc>
              <w:tc>
                <w:tcPr>
                  <w:tcW w:w="1262" w:type="dxa"/>
                  <w:tcBorders>
                    <w:top w:val="nil"/>
                    <w:left w:val="nil"/>
                    <w:bottom w:val="nil"/>
                    <w:right w:val="nil"/>
                  </w:tcBorders>
                  <w:shd w:val="clear" w:color="auto" w:fill="auto"/>
                  <w:noWrap/>
                  <w:vAlign w:val="bottom"/>
                  <w:hideMark/>
                </w:tcPr>
                <w:p w14:paraId="7B9DB941" w14:textId="77777777" w:rsidR="00411290" w:rsidRPr="001536A8" w:rsidRDefault="00411290" w:rsidP="001B1235">
                  <w:pPr>
                    <w:spacing w:after="0"/>
                    <w:rPr>
                      <w:rFonts w:ascii="Times New Roman" w:hAnsi="Times New Roman"/>
                      <w:sz w:val="18"/>
                      <w:szCs w:val="18"/>
                      <w:lang w:eastAsia="ca-ES"/>
                    </w:rPr>
                  </w:pPr>
                </w:p>
              </w:tc>
              <w:tc>
                <w:tcPr>
                  <w:tcW w:w="1168" w:type="dxa"/>
                  <w:tcBorders>
                    <w:top w:val="nil"/>
                    <w:left w:val="nil"/>
                    <w:bottom w:val="nil"/>
                    <w:right w:val="nil"/>
                  </w:tcBorders>
                  <w:shd w:val="clear" w:color="auto" w:fill="auto"/>
                  <w:noWrap/>
                  <w:vAlign w:val="bottom"/>
                  <w:hideMark/>
                </w:tcPr>
                <w:p w14:paraId="6CD8EE64" w14:textId="77777777" w:rsidR="00411290" w:rsidRPr="001536A8" w:rsidRDefault="00411290" w:rsidP="001B1235">
                  <w:pPr>
                    <w:spacing w:after="0"/>
                    <w:rPr>
                      <w:rFonts w:ascii="Times New Roman" w:hAnsi="Times New Roman"/>
                      <w:sz w:val="18"/>
                      <w:szCs w:val="18"/>
                      <w:lang w:eastAsia="ca-ES"/>
                    </w:rPr>
                  </w:pPr>
                </w:p>
              </w:tc>
              <w:tc>
                <w:tcPr>
                  <w:tcW w:w="1312" w:type="dxa"/>
                  <w:tcBorders>
                    <w:top w:val="nil"/>
                    <w:left w:val="nil"/>
                    <w:bottom w:val="nil"/>
                    <w:right w:val="nil"/>
                  </w:tcBorders>
                  <w:shd w:val="clear" w:color="auto" w:fill="auto"/>
                  <w:noWrap/>
                  <w:vAlign w:val="bottom"/>
                  <w:hideMark/>
                </w:tcPr>
                <w:p w14:paraId="593E753A" w14:textId="77777777" w:rsidR="00411290" w:rsidRPr="001536A8" w:rsidRDefault="00411290" w:rsidP="001B1235">
                  <w:pPr>
                    <w:spacing w:after="0"/>
                    <w:rPr>
                      <w:rFonts w:ascii="Times New Roman" w:hAnsi="Times New Roman"/>
                      <w:sz w:val="18"/>
                      <w:szCs w:val="18"/>
                      <w:lang w:eastAsia="ca-ES"/>
                    </w:rPr>
                  </w:pPr>
                </w:p>
              </w:tc>
              <w:tc>
                <w:tcPr>
                  <w:tcW w:w="1190" w:type="dxa"/>
                  <w:tcBorders>
                    <w:top w:val="nil"/>
                    <w:left w:val="nil"/>
                    <w:bottom w:val="nil"/>
                    <w:right w:val="nil"/>
                  </w:tcBorders>
                  <w:shd w:val="clear" w:color="auto" w:fill="auto"/>
                  <w:noWrap/>
                  <w:vAlign w:val="bottom"/>
                  <w:hideMark/>
                </w:tcPr>
                <w:p w14:paraId="4C24187F" w14:textId="77777777" w:rsidR="00411290" w:rsidRPr="001536A8" w:rsidRDefault="00411290" w:rsidP="001B1235">
                  <w:pPr>
                    <w:spacing w:after="0"/>
                    <w:rPr>
                      <w:rFonts w:ascii="Times New Roman" w:hAnsi="Times New Roman"/>
                      <w:sz w:val="18"/>
                      <w:szCs w:val="18"/>
                      <w:lang w:eastAsia="ca-ES"/>
                    </w:rPr>
                  </w:pPr>
                </w:p>
              </w:tc>
              <w:tc>
                <w:tcPr>
                  <w:tcW w:w="1035" w:type="dxa"/>
                  <w:tcBorders>
                    <w:top w:val="nil"/>
                    <w:left w:val="nil"/>
                    <w:bottom w:val="nil"/>
                    <w:right w:val="nil"/>
                  </w:tcBorders>
                  <w:shd w:val="clear" w:color="auto" w:fill="auto"/>
                  <w:noWrap/>
                  <w:vAlign w:val="bottom"/>
                  <w:hideMark/>
                </w:tcPr>
                <w:p w14:paraId="1FCCA598" w14:textId="77777777" w:rsidR="00411290" w:rsidRPr="001536A8" w:rsidRDefault="00411290" w:rsidP="001B1235">
                  <w:pPr>
                    <w:spacing w:after="0"/>
                    <w:rPr>
                      <w:rFonts w:ascii="Times New Roman" w:hAnsi="Times New Roman"/>
                      <w:sz w:val="18"/>
                      <w:szCs w:val="18"/>
                      <w:lang w:eastAsia="ca-ES"/>
                    </w:rPr>
                  </w:pPr>
                </w:p>
              </w:tc>
              <w:tc>
                <w:tcPr>
                  <w:tcW w:w="1133" w:type="dxa"/>
                  <w:tcBorders>
                    <w:top w:val="nil"/>
                    <w:left w:val="single" w:sz="4" w:space="0" w:color="auto"/>
                    <w:bottom w:val="single" w:sz="4" w:space="0" w:color="auto"/>
                    <w:right w:val="single" w:sz="4" w:space="0" w:color="auto"/>
                  </w:tcBorders>
                  <w:shd w:val="clear" w:color="000000" w:fill="CCC0DA"/>
                  <w:noWrap/>
                  <w:vAlign w:val="center"/>
                  <w:hideMark/>
                </w:tcPr>
                <w:p w14:paraId="08F96973" w14:textId="77777777" w:rsidR="00411290" w:rsidRPr="001536A8" w:rsidRDefault="00411290" w:rsidP="001B1235">
                  <w:pPr>
                    <w:spacing w:after="0"/>
                    <w:jc w:val="right"/>
                    <w:rPr>
                      <w:rFonts w:cs="Calibri"/>
                      <w:b/>
                      <w:bCs/>
                      <w:color w:val="000000"/>
                      <w:sz w:val="18"/>
                      <w:szCs w:val="18"/>
                      <w:lang w:eastAsia="ca-ES"/>
                    </w:rPr>
                  </w:pPr>
                  <w:r w:rsidRPr="001536A8">
                    <w:rPr>
                      <w:rFonts w:cs="Calibri"/>
                      <w:b/>
                      <w:bCs/>
                      <w:color w:val="000000"/>
                      <w:sz w:val="18"/>
                      <w:szCs w:val="18"/>
                      <w:lang w:eastAsia="ca-ES"/>
                    </w:rPr>
                    <w:t>40,067.48</w:t>
                  </w:r>
                </w:p>
              </w:tc>
              <w:tc>
                <w:tcPr>
                  <w:tcW w:w="932" w:type="dxa"/>
                  <w:tcBorders>
                    <w:top w:val="nil"/>
                    <w:left w:val="nil"/>
                    <w:bottom w:val="nil"/>
                    <w:right w:val="nil"/>
                  </w:tcBorders>
                  <w:shd w:val="clear" w:color="auto" w:fill="auto"/>
                  <w:noWrap/>
                  <w:vAlign w:val="bottom"/>
                  <w:hideMark/>
                </w:tcPr>
                <w:p w14:paraId="634F2137" w14:textId="77777777" w:rsidR="00411290" w:rsidRPr="001536A8" w:rsidRDefault="00411290" w:rsidP="001B1235">
                  <w:pPr>
                    <w:spacing w:after="0"/>
                    <w:jc w:val="right"/>
                    <w:rPr>
                      <w:rFonts w:cs="Calibri"/>
                      <w:b/>
                      <w:bCs/>
                      <w:color w:val="000000"/>
                      <w:sz w:val="18"/>
                      <w:szCs w:val="18"/>
                      <w:lang w:eastAsia="ca-ES"/>
                    </w:rPr>
                  </w:pPr>
                </w:p>
              </w:tc>
              <w:tc>
                <w:tcPr>
                  <w:tcW w:w="1127" w:type="dxa"/>
                  <w:tcBorders>
                    <w:top w:val="nil"/>
                    <w:left w:val="nil"/>
                    <w:bottom w:val="nil"/>
                    <w:right w:val="nil"/>
                  </w:tcBorders>
                  <w:shd w:val="clear" w:color="auto" w:fill="auto"/>
                  <w:noWrap/>
                  <w:vAlign w:val="bottom"/>
                  <w:hideMark/>
                </w:tcPr>
                <w:p w14:paraId="6DBA1CE9" w14:textId="77777777" w:rsidR="00411290" w:rsidRPr="001536A8" w:rsidRDefault="00411290" w:rsidP="001B1235">
                  <w:pPr>
                    <w:spacing w:after="0"/>
                    <w:rPr>
                      <w:rFonts w:ascii="Times New Roman" w:hAnsi="Times New Roman"/>
                      <w:sz w:val="18"/>
                      <w:szCs w:val="18"/>
                      <w:lang w:eastAsia="ca-ES"/>
                    </w:rPr>
                  </w:pPr>
                </w:p>
              </w:tc>
              <w:tc>
                <w:tcPr>
                  <w:tcW w:w="1127" w:type="dxa"/>
                  <w:tcBorders>
                    <w:top w:val="nil"/>
                    <w:left w:val="nil"/>
                    <w:bottom w:val="nil"/>
                    <w:right w:val="nil"/>
                  </w:tcBorders>
                  <w:shd w:val="clear" w:color="auto" w:fill="auto"/>
                  <w:noWrap/>
                  <w:vAlign w:val="bottom"/>
                  <w:hideMark/>
                </w:tcPr>
                <w:p w14:paraId="17F3FFFF" w14:textId="77777777" w:rsidR="00411290" w:rsidRPr="001536A8" w:rsidRDefault="00411290" w:rsidP="001B1235">
                  <w:pPr>
                    <w:spacing w:after="0"/>
                    <w:rPr>
                      <w:rFonts w:ascii="Times New Roman" w:hAnsi="Times New Roman"/>
                      <w:sz w:val="18"/>
                      <w:szCs w:val="18"/>
                      <w:lang w:eastAsia="ca-ES"/>
                    </w:rPr>
                  </w:pPr>
                </w:p>
              </w:tc>
            </w:tr>
          </w:tbl>
          <w:p w14:paraId="24644DB9" w14:textId="77777777" w:rsidR="00411290" w:rsidRPr="001536A8" w:rsidRDefault="00411290" w:rsidP="000E7725">
            <w:pPr>
              <w:rPr>
                <w:rFonts w:asciiTheme="minorHAnsi" w:hAnsiTheme="minorHAnsi" w:cstheme="minorHAnsi"/>
                <w:color w:val="000000"/>
                <w:sz w:val="18"/>
                <w:szCs w:val="18"/>
                <w:lang w:eastAsia="ca-ES"/>
              </w:rPr>
            </w:pPr>
          </w:p>
        </w:tc>
        <w:tc>
          <w:tcPr>
            <w:tcW w:w="1485" w:type="dxa"/>
            <w:tcBorders>
              <w:top w:val="nil"/>
              <w:left w:val="nil"/>
              <w:bottom w:val="nil"/>
              <w:right w:val="nil"/>
            </w:tcBorders>
            <w:shd w:val="clear" w:color="auto" w:fill="auto"/>
            <w:noWrap/>
            <w:vAlign w:val="bottom"/>
            <w:hideMark/>
          </w:tcPr>
          <w:p w14:paraId="3706702C" w14:textId="77777777" w:rsidR="00411290" w:rsidRPr="001536A8" w:rsidRDefault="00411290" w:rsidP="000E7725">
            <w:pPr>
              <w:rPr>
                <w:rFonts w:asciiTheme="minorHAnsi" w:hAnsiTheme="minorHAnsi" w:cstheme="minorHAnsi"/>
                <w:color w:val="000000"/>
                <w:sz w:val="18"/>
                <w:szCs w:val="18"/>
                <w:lang w:eastAsia="ca-ES"/>
              </w:rPr>
            </w:pPr>
          </w:p>
          <w:p w14:paraId="0D0A2A25" w14:textId="77777777" w:rsidR="00411290" w:rsidRPr="001536A8" w:rsidRDefault="00411290" w:rsidP="000E7725">
            <w:pPr>
              <w:rPr>
                <w:rFonts w:asciiTheme="minorHAnsi" w:hAnsiTheme="minorHAnsi" w:cstheme="minorHAnsi"/>
                <w:color w:val="000000"/>
                <w:sz w:val="18"/>
                <w:szCs w:val="18"/>
                <w:lang w:eastAsia="ca-ES"/>
              </w:rPr>
            </w:pPr>
          </w:p>
          <w:p w14:paraId="59FF7EF8" w14:textId="77777777" w:rsidR="00411290" w:rsidRPr="001536A8" w:rsidRDefault="00411290" w:rsidP="000E7725">
            <w:pPr>
              <w:rPr>
                <w:rFonts w:asciiTheme="minorHAnsi" w:hAnsiTheme="minorHAnsi" w:cstheme="minorHAnsi"/>
                <w:color w:val="000000"/>
                <w:sz w:val="18"/>
                <w:szCs w:val="18"/>
                <w:lang w:eastAsia="ca-ES"/>
              </w:rPr>
            </w:pPr>
          </w:p>
          <w:p w14:paraId="39B6CC68" w14:textId="77777777" w:rsidR="00411290" w:rsidRPr="001536A8" w:rsidRDefault="00411290" w:rsidP="000E7725">
            <w:pPr>
              <w:rPr>
                <w:rFonts w:asciiTheme="minorHAnsi" w:hAnsiTheme="minorHAnsi" w:cstheme="minorHAnsi"/>
                <w:color w:val="000000"/>
                <w:sz w:val="18"/>
                <w:szCs w:val="18"/>
                <w:lang w:eastAsia="ca-ES"/>
              </w:rPr>
            </w:pPr>
          </w:p>
          <w:p w14:paraId="34CC833B" w14:textId="77777777" w:rsidR="00411290" w:rsidRPr="001536A8" w:rsidRDefault="00411290" w:rsidP="000E7725">
            <w:pPr>
              <w:rPr>
                <w:rFonts w:asciiTheme="minorHAnsi" w:hAnsiTheme="minorHAnsi" w:cstheme="minorHAnsi"/>
                <w:color w:val="000000"/>
                <w:sz w:val="18"/>
                <w:szCs w:val="18"/>
                <w:lang w:eastAsia="ca-ES"/>
              </w:rPr>
            </w:pPr>
          </w:p>
        </w:tc>
        <w:tc>
          <w:tcPr>
            <w:tcW w:w="1064" w:type="dxa"/>
            <w:tcBorders>
              <w:top w:val="nil"/>
              <w:left w:val="nil"/>
              <w:bottom w:val="nil"/>
              <w:right w:val="nil"/>
            </w:tcBorders>
            <w:shd w:val="clear" w:color="auto" w:fill="auto"/>
            <w:noWrap/>
            <w:vAlign w:val="bottom"/>
            <w:hideMark/>
          </w:tcPr>
          <w:p w14:paraId="24D332EC" w14:textId="77777777" w:rsidR="00411290" w:rsidRPr="001536A8"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55553BF5" w14:textId="77777777" w:rsidR="00411290" w:rsidRPr="001536A8"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41EA16FF" w14:textId="77777777" w:rsidR="00411290" w:rsidRPr="001536A8" w:rsidRDefault="00411290" w:rsidP="000E7725">
            <w:pPr>
              <w:rPr>
                <w:rFonts w:asciiTheme="minorHAnsi" w:hAnsiTheme="minorHAnsi" w:cstheme="minorHAnsi"/>
                <w:sz w:val="18"/>
                <w:szCs w:val="18"/>
                <w:lang w:eastAsia="ca-ES"/>
              </w:rPr>
            </w:pPr>
          </w:p>
        </w:tc>
      </w:tr>
    </w:tbl>
    <w:p w14:paraId="23F7C674" w14:textId="18F97AFB" w:rsidR="00386F5C" w:rsidRPr="005E1316" w:rsidRDefault="00386F5C" w:rsidP="005E1316">
      <w:pPr>
        <w:spacing w:after="0" w:line="240" w:lineRule="auto"/>
        <w:rPr>
          <w:rFonts w:ascii="Georgia" w:eastAsia="Times New Roman" w:hAnsi="Georgia"/>
          <w:noProof/>
          <w:sz w:val="24"/>
          <w:szCs w:val="20"/>
          <w:lang w:val="fr-FR" w:eastAsia="es-ES"/>
        </w:rPr>
      </w:pPr>
    </w:p>
    <w:sectPr w:rsidR="00386F5C" w:rsidRPr="005E1316" w:rsidSect="00F71358">
      <w:headerReference w:type="default" r:id="rId10"/>
      <w:pgSz w:w="11906" w:h="16838"/>
      <w:pgMar w:top="1247" w:right="1559" w:bottom="1440" w:left="1440"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E9F6D" w14:textId="77777777" w:rsidR="00C314C1" w:rsidRDefault="00C314C1" w:rsidP="00545C25">
      <w:pPr>
        <w:spacing w:after="0" w:line="240" w:lineRule="auto"/>
      </w:pPr>
      <w:r>
        <w:separator/>
      </w:r>
    </w:p>
  </w:endnote>
  <w:endnote w:type="continuationSeparator" w:id="0">
    <w:p w14:paraId="09803CCE" w14:textId="77777777" w:rsidR="00C314C1" w:rsidRDefault="00C314C1"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46F7" w14:textId="77777777" w:rsidR="00C314C1" w:rsidRDefault="00C314C1" w:rsidP="00545C25">
      <w:pPr>
        <w:spacing w:after="0" w:line="240" w:lineRule="auto"/>
      </w:pPr>
      <w:r>
        <w:separator/>
      </w:r>
    </w:p>
  </w:footnote>
  <w:footnote w:type="continuationSeparator" w:id="0">
    <w:p w14:paraId="7BB5F6F0" w14:textId="77777777" w:rsidR="00C314C1" w:rsidRDefault="00C314C1"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77777777" w:rsidR="001F2F89" w:rsidRDefault="00CF0943">
    <w:pPr>
      <w:pStyle w:val="Capalera"/>
    </w:pPr>
    <w:r w:rsidRPr="001F2F89">
      <w:rPr>
        <w:noProof/>
        <w:lang w:val="es-ES" w:eastAsia="es-ES"/>
      </w:rPr>
      <w:drawing>
        <wp:inline distT="0" distB="0" distL="0" distR="0" wp14:anchorId="2AA94283" wp14:editId="3A696193">
          <wp:extent cx="1724025" cy="1152525"/>
          <wp:effectExtent l="0" t="0" r="0" b="0"/>
          <wp:docPr id="1" name="Imatge 1"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1525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5hCgqYSu3AqVETV+0MNIXIYtZG6ZGQa1II+WPLKy1fqgONQYYIBw5oElnkR6Ua7aCbrtCWEoq74O/6FDTM4VQ==" w:salt="cypdXxhri0HKBmVoR9hUu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12C11"/>
    <w:rsid w:val="00022CBC"/>
    <w:rsid w:val="00033BCC"/>
    <w:rsid w:val="00070090"/>
    <w:rsid w:val="0007076F"/>
    <w:rsid w:val="000804E4"/>
    <w:rsid w:val="000B74C9"/>
    <w:rsid w:val="000E1373"/>
    <w:rsid w:val="000F2036"/>
    <w:rsid w:val="0010620D"/>
    <w:rsid w:val="0010688B"/>
    <w:rsid w:val="00111F25"/>
    <w:rsid w:val="001319D8"/>
    <w:rsid w:val="0013363B"/>
    <w:rsid w:val="00141BF3"/>
    <w:rsid w:val="001536A8"/>
    <w:rsid w:val="00157A13"/>
    <w:rsid w:val="0017470C"/>
    <w:rsid w:val="001A2CCB"/>
    <w:rsid w:val="001B1235"/>
    <w:rsid w:val="001B4ADE"/>
    <w:rsid w:val="001C4D61"/>
    <w:rsid w:val="001F2F89"/>
    <w:rsid w:val="002327E1"/>
    <w:rsid w:val="00244608"/>
    <w:rsid w:val="002C2BD3"/>
    <w:rsid w:val="00325344"/>
    <w:rsid w:val="00326797"/>
    <w:rsid w:val="003509CA"/>
    <w:rsid w:val="0035451E"/>
    <w:rsid w:val="003613FB"/>
    <w:rsid w:val="00377AE5"/>
    <w:rsid w:val="00380D3D"/>
    <w:rsid w:val="00386F5C"/>
    <w:rsid w:val="003C5E74"/>
    <w:rsid w:val="003D5201"/>
    <w:rsid w:val="003E28A7"/>
    <w:rsid w:val="003F7B4F"/>
    <w:rsid w:val="004054DB"/>
    <w:rsid w:val="00411290"/>
    <w:rsid w:val="004200E3"/>
    <w:rsid w:val="004329C8"/>
    <w:rsid w:val="00435CD4"/>
    <w:rsid w:val="00440730"/>
    <w:rsid w:val="0046104D"/>
    <w:rsid w:val="004646D8"/>
    <w:rsid w:val="0048057D"/>
    <w:rsid w:val="00484953"/>
    <w:rsid w:val="00497491"/>
    <w:rsid w:val="004A7C25"/>
    <w:rsid w:val="004B56DD"/>
    <w:rsid w:val="004E455B"/>
    <w:rsid w:val="00500644"/>
    <w:rsid w:val="00512B61"/>
    <w:rsid w:val="00527467"/>
    <w:rsid w:val="00534E82"/>
    <w:rsid w:val="00545C25"/>
    <w:rsid w:val="00545E54"/>
    <w:rsid w:val="00554810"/>
    <w:rsid w:val="00560052"/>
    <w:rsid w:val="00562B8B"/>
    <w:rsid w:val="00564280"/>
    <w:rsid w:val="00590336"/>
    <w:rsid w:val="00597C6F"/>
    <w:rsid w:val="005A7913"/>
    <w:rsid w:val="005E1316"/>
    <w:rsid w:val="005E69B0"/>
    <w:rsid w:val="00616C0B"/>
    <w:rsid w:val="006472E3"/>
    <w:rsid w:val="00650FBA"/>
    <w:rsid w:val="00665D9B"/>
    <w:rsid w:val="00672B33"/>
    <w:rsid w:val="00674FBC"/>
    <w:rsid w:val="006B1BE2"/>
    <w:rsid w:val="006B324F"/>
    <w:rsid w:val="006C0BF6"/>
    <w:rsid w:val="006E387C"/>
    <w:rsid w:val="006E4DAD"/>
    <w:rsid w:val="006F4878"/>
    <w:rsid w:val="00714D4F"/>
    <w:rsid w:val="007234DC"/>
    <w:rsid w:val="007469AE"/>
    <w:rsid w:val="00782C71"/>
    <w:rsid w:val="00786F6D"/>
    <w:rsid w:val="007B0BB4"/>
    <w:rsid w:val="007B3A36"/>
    <w:rsid w:val="007D05F2"/>
    <w:rsid w:val="007D1725"/>
    <w:rsid w:val="00801D62"/>
    <w:rsid w:val="00860AAB"/>
    <w:rsid w:val="00873E16"/>
    <w:rsid w:val="00880214"/>
    <w:rsid w:val="0088313C"/>
    <w:rsid w:val="008A7B0C"/>
    <w:rsid w:val="008B0FD3"/>
    <w:rsid w:val="008D702E"/>
    <w:rsid w:val="008F77DC"/>
    <w:rsid w:val="00923E3A"/>
    <w:rsid w:val="00924AE3"/>
    <w:rsid w:val="009339C3"/>
    <w:rsid w:val="009370CF"/>
    <w:rsid w:val="009745FF"/>
    <w:rsid w:val="00995844"/>
    <w:rsid w:val="009B3473"/>
    <w:rsid w:val="009D6A0E"/>
    <w:rsid w:val="009E2A7E"/>
    <w:rsid w:val="00A26B03"/>
    <w:rsid w:val="00A27A14"/>
    <w:rsid w:val="00A30F79"/>
    <w:rsid w:val="00A37777"/>
    <w:rsid w:val="00A47ABD"/>
    <w:rsid w:val="00A5061C"/>
    <w:rsid w:val="00A60918"/>
    <w:rsid w:val="00A90655"/>
    <w:rsid w:val="00A92378"/>
    <w:rsid w:val="00A94925"/>
    <w:rsid w:val="00A964D6"/>
    <w:rsid w:val="00AA000F"/>
    <w:rsid w:val="00AA4765"/>
    <w:rsid w:val="00AB1210"/>
    <w:rsid w:val="00AD1092"/>
    <w:rsid w:val="00B1270D"/>
    <w:rsid w:val="00B51ACB"/>
    <w:rsid w:val="00B571B2"/>
    <w:rsid w:val="00B71C25"/>
    <w:rsid w:val="00B82BBA"/>
    <w:rsid w:val="00BA5087"/>
    <w:rsid w:val="00BC3D8B"/>
    <w:rsid w:val="00BC4B06"/>
    <w:rsid w:val="00BE2D32"/>
    <w:rsid w:val="00C0272B"/>
    <w:rsid w:val="00C07168"/>
    <w:rsid w:val="00C10918"/>
    <w:rsid w:val="00C21C27"/>
    <w:rsid w:val="00C314C1"/>
    <w:rsid w:val="00C41403"/>
    <w:rsid w:val="00C5655D"/>
    <w:rsid w:val="00C6772C"/>
    <w:rsid w:val="00C82D4C"/>
    <w:rsid w:val="00CA0161"/>
    <w:rsid w:val="00CA4592"/>
    <w:rsid w:val="00CA6E99"/>
    <w:rsid w:val="00CD0B4F"/>
    <w:rsid w:val="00CF0943"/>
    <w:rsid w:val="00CF2133"/>
    <w:rsid w:val="00D26295"/>
    <w:rsid w:val="00D27CA2"/>
    <w:rsid w:val="00D32E8B"/>
    <w:rsid w:val="00D33053"/>
    <w:rsid w:val="00D524D2"/>
    <w:rsid w:val="00D86B35"/>
    <w:rsid w:val="00DB4525"/>
    <w:rsid w:val="00DC1CBC"/>
    <w:rsid w:val="00DE48CF"/>
    <w:rsid w:val="00DF7369"/>
    <w:rsid w:val="00E03045"/>
    <w:rsid w:val="00E175C3"/>
    <w:rsid w:val="00E22DDC"/>
    <w:rsid w:val="00E25E9F"/>
    <w:rsid w:val="00E351CF"/>
    <w:rsid w:val="00E368EA"/>
    <w:rsid w:val="00E4049E"/>
    <w:rsid w:val="00E819B6"/>
    <w:rsid w:val="00E84946"/>
    <w:rsid w:val="00E93CD9"/>
    <w:rsid w:val="00EA48E6"/>
    <w:rsid w:val="00EA72A4"/>
    <w:rsid w:val="00EB3634"/>
    <w:rsid w:val="00EC7562"/>
    <w:rsid w:val="00F51021"/>
    <w:rsid w:val="00F619BE"/>
    <w:rsid w:val="00F71358"/>
    <w:rsid w:val="00FD7CD8"/>
    <w:rsid w:val="00FE1F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n"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n"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n"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697539357">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 w:id="212634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45FDE-A9E2-40EF-A721-8A775505A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0ba7-fe45-44f1-9bc9-0aa07f13f25a"/>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customXml/itemProps3.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customXml/itemProps4.xml><?xml version="1.0" encoding="utf-8"?>
<ds:datastoreItem xmlns:ds="http://schemas.openxmlformats.org/officeDocument/2006/customXml" ds:itemID="{E51611B7-3C8F-4568-9A8F-B702C2577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417</Words>
  <Characters>2383</Characters>
  <Application>Microsoft Office Word</Application>
  <DocSecurity>0</DocSecurity>
  <Lines>19</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Montserrat Vélez Berenguer</cp:lastModifiedBy>
  <cp:revision>62</cp:revision>
  <cp:lastPrinted>2017-04-20T11:51:00Z</cp:lastPrinted>
  <dcterms:created xsi:type="dcterms:W3CDTF">2023-03-16T09:45:00Z</dcterms:created>
  <dcterms:modified xsi:type="dcterms:W3CDTF">2025-05-08T10:16:00Z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137345000</vt:r8>
  </property>
  <property fmtid="{D5CDD505-2E9C-101B-9397-08002B2CF9AE}" pid="4" name="MediaServiceImageTags">
    <vt:lpwstr/>
  </property>
</Properties>
</file>